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F78" w:rsidRDefault="00247F78" w:rsidP="00247F78">
      <w:pPr>
        <w:autoSpaceDE w:val="0"/>
        <w:autoSpaceDN w:val="0"/>
        <w:adjustRightInd w:val="0"/>
        <w:spacing w:after="0" w:line="240" w:lineRule="auto"/>
        <w:rPr>
          <w:rFonts w:ascii="Times New Roman" w:hAnsi="Times New Roman"/>
          <w:b/>
          <w:bCs/>
          <w:sz w:val="36"/>
          <w:szCs w:val="36"/>
        </w:rPr>
      </w:pPr>
      <w:r>
        <w:rPr>
          <w:noProof/>
        </w:rPr>
        <w:drawing>
          <wp:anchor distT="0" distB="0" distL="114300" distR="114300" simplePos="0" relativeHeight="251659264" behindDoc="0" locked="0" layoutInCell="1" allowOverlap="1" wp14:anchorId="21189808" wp14:editId="478D2A5F">
            <wp:simplePos x="0" y="0"/>
            <wp:positionH relativeFrom="margin">
              <wp:posOffset>9525</wp:posOffset>
            </wp:positionH>
            <wp:positionV relativeFrom="margin">
              <wp:posOffset>-447675</wp:posOffset>
            </wp:positionV>
            <wp:extent cx="1066800" cy="9239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680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bCs/>
          <w:sz w:val="36"/>
          <w:szCs w:val="36"/>
        </w:rPr>
        <w:t>Request for Proposals</w:t>
      </w:r>
    </w:p>
    <w:p w:rsidR="00247F78" w:rsidRDefault="00247F78" w:rsidP="00247F78">
      <w:pPr>
        <w:autoSpaceDE w:val="0"/>
        <w:autoSpaceDN w:val="0"/>
        <w:adjustRightInd w:val="0"/>
        <w:spacing w:after="0" w:line="240" w:lineRule="auto"/>
        <w:rPr>
          <w:rFonts w:ascii="Times New Roman" w:hAnsi="Times New Roman"/>
          <w:b/>
          <w:bCs/>
          <w:sz w:val="36"/>
          <w:szCs w:val="36"/>
        </w:rPr>
      </w:pPr>
      <w:r>
        <w:rPr>
          <w:rFonts w:ascii="Times New Roman" w:hAnsi="Times New Roman"/>
          <w:b/>
          <w:bCs/>
          <w:sz w:val="36"/>
          <w:szCs w:val="36"/>
        </w:rPr>
        <w:t xml:space="preserve">Township of Medford </w:t>
      </w:r>
    </w:p>
    <w:p w:rsidR="00247F78" w:rsidRDefault="00247F78" w:rsidP="00247F78">
      <w:pPr>
        <w:autoSpaceDE w:val="0"/>
        <w:autoSpaceDN w:val="0"/>
        <w:adjustRightInd w:val="0"/>
        <w:spacing w:after="0" w:line="240" w:lineRule="auto"/>
        <w:jc w:val="center"/>
        <w:rPr>
          <w:rFonts w:ascii="Times New Roman" w:hAnsi="Times New Roman"/>
          <w:b/>
          <w:bCs/>
          <w:sz w:val="28"/>
          <w:szCs w:val="28"/>
        </w:rPr>
      </w:pPr>
    </w:p>
    <w:p w:rsidR="00247F78" w:rsidRDefault="00247F78" w:rsidP="00247F78">
      <w:pPr>
        <w:autoSpaceDE w:val="0"/>
        <w:autoSpaceDN w:val="0"/>
        <w:adjustRightInd w:val="0"/>
        <w:spacing w:after="0" w:line="240" w:lineRule="auto"/>
        <w:jc w:val="center"/>
        <w:rPr>
          <w:rFonts w:ascii="Times New Roman" w:hAnsi="Times New Roman"/>
          <w:b/>
          <w:bCs/>
          <w:sz w:val="32"/>
          <w:szCs w:val="32"/>
        </w:rPr>
      </w:pPr>
      <w:r>
        <w:rPr>
          <w:rFonts w:ascii="Times New Roman" w:hAnsi="Times New Roman"/>
          <w:b/>
          <w:bCs/>
          <w:sz w:val="32"/>
          <w:szCs w:val="32"/>
        </w:rPr>
        <w:t xml:space="preserve">FARMING AND MAINTENANCE SOLICITATION </w:t>
      </w:r>
      <w:r w:rsidRPr="00EF4344">
        <w:rPr>
          <w:rFonts w:ascii="Times New Roman" w:hAnsi="Times New Roman"/>
          <w:b/>
          <w:bCs/>
          <w:sz w:val="32"/>
          <w:szCs w:val="32"/>
        </w:rPr>
        <w:t>OF TOWNSHIP LAND FOR AGRICULTURAL USE</w:t>
      </w:r>
    </w:p>
    <w:p w:rsidR="00247F78" w:rsidRDefault="00247F78" w:rsidP="00247F78">
      <w:pPr>
        <w:autoSpaceDE w:val="0"/>
        <w:autoSpaceDN w:val="0"/>
        <w:adjustRightInd w:val="0"/>
        <w:spacing w:after="0" w:line="240" w:lineRule="auto"/>
        <w:jc w:val="center"/>
        <w:rPr>
          <w:rFonts w:ascii="Times New Roman" w:hAnsi="Times New Roman"/>
          <w:b/>
          <w:bCs/>
          <w:sz w:val="32"/>
          <w:szCs w:val="32"/>
        </w:rPr>
      </w:pPr>
    </w:p>
    <w:p w:rsidR="00247F78" w:rsidRPr="00247F78" w:rsidRDefault="00247F78" w:rsidP="00247F78">
      <w:pPr>
        <w:autoSpaceDE w:val="0"/>
        <w:autoSpaceDN w:val="0"/>
        <w:adjustRightInd w:val="0"/>
        <w:spacing w:after="0" w:line="240" w:lineRule="auto"/>
        <w:jc w:val="center"/>
        <w:rPr>
          <w:rFonts w:ascii="Times New Roman" w:hAnsi="Times New Roman"/>
          <w:b/>
          <w:bCs/>
          <w:sz w:val="32"/>
          <w:szCs w:val="32"/>
          <w:u w:val="single"/>
        </w:rPr>
      </w:pPr>
      <w:r>
        <w:rPr>
          <w:rFonts w:ascii="Times New Roman" w:hAnsi="Times New Roman"/>
          <w:b/>
          <w:bCs/>
          <w:sz w:val="32"/>
          <w:szCs w:val="32"/>
          <w:u w:val="single"/>
        </w:rPr>
        <w:t xml:space="preserve">Responses are due by </w:t>
      </w:r>
      <w:r w:rsidR="00127ABE">
        <w:rPr>
          <w:rFonts w:ascii="Times New Roman" w:hAnsi="Times New Roman"/>
          <w:b/>
          <w:bCs/>
          <w:sz w:val="32"/>
          <w:szCs w:val="32"/>
          <w:u w:val="single"/>
        </w:rPr>
        <w:t>10:00 AM</w:t>
      </w:r>
      <w:r>
        <w:rPr>
          <w:rFonts w:ascii="Times New Roman" w:hAnsi="Times New Roman"/>
          <w:b/>
          <w:bCs/>
          <w:sz w:val="32"/>
          <w:szCs w:val="32"/>
          <w:u w:val="single"/>
        </w:rPr>
        <w:t xml:space="preserve"> on </w:t>
      </w:r>
      <w:r w:rsidR="004C1333">
        <w:rPr>
          <w:rFonts w:ascii="Times New Roman" w:hAnsi="Times New Roman"/>
          <w:b/>
          <w:bCs/>
          <w:sz w:val="32"/>
          <w:szCs w:val="32"/>
          <w:u w:val="single"/>
        </w:rPr>
        <w:t>Tues</w:t>
      </w:r>
      <w:r>
        <w:rPr>
          <w:rFonts w:ascii="Times New Roman" w:hAnsi="Times New Roman"/>
          <w:b/>
          <w:bCs/>
          <w:sz w:val="32"/>
          <w:szCs w:val="32"/>
          <w:u w:val="single"/>
        </w:rPr>
        <w:t xml:space="preserve">day, December </w:t>
      </w:r>
      <w:r w:rsidR="004C1333">
        <w:rPr>
          <w:rFonts w:ascii="Times New Roman" w:hAnsi="Times New Roman"/>
          <w:b/>
          <w:bCs/>
          <w:sz w:val="32"/>
          <w:szCs w:val="32"/>
          <w:u w:val="single"/>
        </w:rPr>
        <w:t>31</w:t>
      </w:r>
      <w:r>
        <w:rPr>
          <w:rFonts w:ascii="Times New Roman" w:hAnsi="Times New Roman"/>
          <w:b/>
          <w:bCs/>
          <w:sz w:val="32"/>
          <w:szCs w:val="32"/>
          <w:u w:val="single"/>
        </w:rPr>
        <w:t>, 2024</w:t>
      </w:r>
    </w:p>
    <w:p w:rsidR="00247F78" w:rsidRDefault="00247F78" w:rsidP="00A023E4">
      <w:pPr>
        <w:spacing w:before="100" w:beforeAutospacing="1" w:after="120" w:line="240" w:lineRule="auto"/>
        <w:ind w:left="14"/>
        <w:jc w:val="both"/>
        <w:rPr>
          <w:rFonts w:ascii="Times New Roman" w:hAnsi="Times New Roman"/>
          <w:sz w:val="24"/>
        </w:rPr>
      </w:pPr>
      <w:r w:rsidRPr="00700CAA">
        <w:rPr>
          <w:rFonts w:ascii="Times New Roman" w:hAnsi="Times New Roman"/>
          <w:sz w:val="24"/>
        </w:rPr>
        <w:t xml:space="preserve">The parcel known as “Cow Pointe,” (Block 4101; Lot 1); consisting of 150 +/- acres located between Stokes Road (County Route 541) and </w:t>
      </w:r>
      <w:proofErr w:type="spellStart"/>
      <w:r w:rsidRPr="00700CAA">
        <w:rPr>
          <w:rFonts w:ascii="Times New Roman" w:hAnsi="Times New Roman"/>
          <w:sz w:val="24"/>
        </w:rPr>
        <w:t>Branin</w:t>
      </w:r>
      <w:proofErr w:type="spellEnd"/>
      <w:r w:rsidRPr="00700CAA">
        <w:rPr>
          <w:rFonts w:ascii="Times New Roman" w:hAnsi="Times New Roman"/>
          <w:sz w:val="24"/>
        </w:rPr>
        <w:t xml:space="preserve"> Road; and the parcel known as “Stokes Square,” (Block 2701.20; Lot 10.01); bordered by Stokes Road, </w:t>
      </w:r>
      <w:proofErr w:type="spellStart"/>
      <w:r w:rsidRPr="00700CAA">
        <w:rPr>
          <w:rFonts w:ascii="Times New Roman" w:hAnsi="Times New Roman"/>
          <w:sz w:val="24"/>
        </w:rPr>
        <w:t>Himmelein</w:t>
      </w:r>
      <w:proofErr w:type="spellEnd"/>
      <w:r w:rsidRPr="00700CAA">
        <w:rPr>
          <w:rFonts w:ascii="Times New Roman" w:hAnsi="Times New Roman"/>
          <w:sz w:val="24"/>
        </w:rPr>
        <w:t xml:space="preserve"> Road and Schoolhouse Drive, consisting of 46 +/- acres </w:t>
      </w:r>
      <w:r>
        <w:rPr>
          <w:rFonts w:ascii="Times New Roman" w:hAnsi="Times New Roman"/>
          <w:sz w:val="24"/>
        </w:rPr>
        <w:t xml:space="preserve">are Township-owned properties </w:t>
      </w:r>
      <w:r w:rsidRPr="00700CAA">
        <w:rPr>
          <w:rFonts w:ascii="Times New Roman" w:hAnsi="Times New Roman"/>
          <w:sz w:val="24"/>
        </w:rPr>
        <w:t xml:space="preserve">available </w:t>
      </w:r>
      <w:r>
        <w:rPr>
          <w:rFonts w:ascii="Times New Roman" w:hAnsi="Times New Roman"/>
          <w:sz w:val="24"/>
        </w:rPr>
        <w:t xml:space="preserve">for </w:t>
      </w:r>
      <w:r w:rsidRPr="00700CAA">
        <w:rPr>
          <w:rFonts w:ascii="Times New Roman" w:hAnsi="Times New Roman"/>
          <w:sz w:val="24"/>
        </w:rPr>
        <w:t>Agricultural purposes</w:t>
      </w:r>
      <w:r>
        <w:rPr>
          <w:rFonts w:ascii="Times New Roman" w:hAnsi="Times New Roman"/>
          <w:sz w:val="24"/>
        </w:rPr>
        <w:t xml:space="preserve"> through a Farming and Maintenance Agreement</w:t>
      </w:r>
      <w:r w:rsidRPr="00700CAA">
        <w:rPr>
          <w:rFonts w:ascii="Times New Roman" w:hAnsi="Times New Roman"/>
          <w:sz w:val="24"/>
        </w:rPr>
        <w:t xml:space="preserve">. </w:t>
      </w:r>
      <w:r>
        <w:rPr>
          <w:rFonts w:ascii="Times New Roman" w:hAnsi="Times New Roman"/>
          <w:sz w:val="24"/>
        </w:rPr>
        <w:t xml:space="preserve">These parcels are preserved as Open Space under the State of New Jersey Green Acres Program.  </w:t>
      </w:r>
      <w:r w:rsidRPr="00700CAA">
        <w:rPr>
          <w:rFonts w:ascii="Times New Roman" w:hAnsi="Times New Roman"/>
          <w:sz w:val="24"/>
        </w:rPr>
        <w:t>Successful applicant</w:t>
      </w:r>
      <w:r>
        <w:rPr>
          <w:rFonts w:ascii="Times New Roman" w:hAnsi="Times New Roman"/>
          <w:sz w:val="24"/>
        </w:rPr>
        <w:t>(</w:t>
      </w:r>
      <w:r w:rsidRPr="00700CAA">
        <w:rPr>
          <w:rFonts w:ascii="Times New Roman" w:hAnsi="Times New Roman"/>
          <w:sz w:val="24"/>
        </w:rPr>
        <w:t>s</w:t>
      </w:r>
      <w:r>
        <w:rPr>
          <w:rFonts w:ascii="Times New Roman" w:hAnsi="Times New Roman"/>
          <w:sz w:val="24"/>
        </w:rPr>
        <w:t>)</w:t>
      </w:r>
      <w:r w:rsidRPr="00700CAA">
        <w:rPr>
          <w:rFonts w:ascii="Times New Roman" w:hAnsi="Times New Roman"/>
          <w:sz w:val="24"/>
        </w:rPr>
        <w:t xml:space="preserve"> will propose agricultural use</w:t>
      </w:r>
      <w:r>
        <w:rPr>
          <w:rFonts w:ascii="Times New Roman" w:hAnsi="Times New Roman"/>
          <w:sz w:val="24"/>
        </w:rPr>
        <w:t>(s)</w:t>
      </w:r>
      <w:r w:rsidRPr="00700CAA">
        <w:rPr>
          <w:rFonts w:ascii="Times New Roman" w:hAnsi="Times New Roman"/>
          <w:sz w:val="24"/>
        </w:rPr>
        <w:t xml:space="preserve"> consistent with </w:t>
      </w:r>
      <w:r>
        <w:rPr>
          <w:rFonts w:ascii="Times New Roman" w:hAnsi="Times New Roman"/>
          <w:sz w:val="24"/>
        </w:rPr>
        <w:t xml:space="preserve">Medford Township’s </w:t>
      </w:r>
      <w:r w:rsidRPr="00700CAA">
        <w:rPr>
          <w:rFonts w:ascii="Times New Roman" w:hAnsi="Times New Roman"/>
          <w:sz w:val="24"/>
        </w:rPr>
        <w:t>desired agricultural practices</w:t>
      </w:r>
      <w:r>
        <w:rPr>
          <w:rFonts w:ascii="Times New Roman" w:hAnsi="Times New Roman"/>
          <w:sz w:val="24"/>
        </w:rPr>
        <w:t xml:space="preserve"> and in accordance with all NJ Department of Environmental Protection, NJ Department of Agriculture, and NJ Pinelands Commission practices or regulations</w:t>
      </w:r>
      <w:r w:rsidRPr="00700CAA">
        <w:rPr>
          <w:rFonts w:ascii="Times New Roman" w:hAnsi="Times New Roman"/>
          <w:sz w:val="24"/>
        </w:rPr>
        <w:t xml:space="preserve">. </w:t>
      </w:r>
    </w:p>
    <w:p w:rsidR="00247F78" w:rsidRPr="00700CAA" w:rsidRDefault="00247F78" w:rsidP="00A023E4">
      <w:pPr>
        <w:spacing w:before="100" w:beforeAutospacing="1" w:after="120" w:line="240" w:lineRule="auto"/>
        <w:ind w:left="14"/>
        <w:jc w:val="both"/>
        <w:rPr>
          <w:rFonts w:ascii="Times New Roman" w:hAnsi="Times New Roman"/>
          <w:sz w:val="24"/>
        </w:rPr>
      </w:pPr>
      <w:r w:rsidRPr="00700CAA">
        <w:rPr>
          <w:rFonts w:ascii="Times New Roman" w:hAnsi="Times New Roman"/>
          <w:sz w:val="24"/>
        </w:rPr>
        <w:t xml:space="preserve">It is anticipated that the initial </w:t>
      </w:r>
      <w:r>
        <w:rPr>
          <w:rFonts w:ascii="Times New Roman" w:hAnsi="Times New Roman"/>
          <w:sz w:val="24"/>
        </w:rPr>
        <w:t xml:space="preserve">Agreement shall be </w:t>
      </w:r>
      <w:r w:rsidRPr="00700CAA">
        <w:rPr>
          <w:rFonts w:ascii="Times New Roman" w:hAnsi="Times New Roman"/>
          <w:sz w:val="24"/>
        </w:rPr>
        <w:t>for a period of two years</w:t>
      </w:r>
      <w:r>
        <w:rPr>
          <w:rFonts w:ascii="Times New Roman" w:hAnsi="Times New Roman"/>
          <w:sz w:val="24"/>
        </w:rPr>
        <w:t>,</w:t>
      </w:r>
      <w:r w:rsidRPr="00700CAA">
        <w:rPr>
          <w:rFonts w:ascii="Times New Roman" w:hAnsi="Times New Roman"/>
          <w:sz w:val="24"/>
        </w:rPr>
        <w:t xml:space="preserve"> and will include an </w:t>
      </w:r>
      <w:r>
        <w:rPr>
          <w:rFonts w:ascii="Times New Roman" w:hAnsi="Times New Roman"/>
          <w:sz w:val="24"/>
        </w:rPr>
        <w:t>option</w:t>
      </w:r>
      <w:r w:rsidR="00A023E4">
        <w:rPr>
          <w:rFonts w:ascii="Times New Roman" w:hAnsi="Times New Roman"/>
          <w:sz w:val="24"/>
        </w:rPr>
        <w:t>, at the Township’s sole discretion,</w:t>
      </w:r>
      <w:r w:rsidRPr="00700CAA">
        <w:rPr>
          <w:rFonts w:ascii="Times New Roman" w:hAnsi="Times New Roman"/>
          <w:sz w:val="24"/>
        </w:rPr>
        <w:t xml:space="preserve"> for </w:t>
      </w:r>
      <w:r>
        <w:rPr>
          <w:rFonts w:ascii="Times New Roman" w:hAnsi="Times New Roman"/>
          <w:sz w:val="24"/>
        </w:rPr>
        <w:t>one</w:t>
      </w:r>
      <w:r w:rsidRPr="00700CAA">
        <w:rPr>
          <w:rFonts w:ascii="Times New Roman" w:hAnsi="Times New Roman"/>
          <w:sz w:val="24"/>
        </w:rPr>
        <w:t xml:space="preserve"> two-year extension. Inspections of the parcel can be coordinated through the </w:t>
      </w:r>
      <w:r>
        <w:rPr>
          <w:rFonts w:ascii="Times New Roman" w:hAnsi="Times New Roman"/>
          <w:sz w:val="24"/>
        </w:rPr>
        <w:t xml:space="preserve">Medford Township </w:t>
      </w:r>
      <w:r w:rsidRPr="00700CAA">
        <w:rPr>
          <w:rFonts w:ascii="Times New Roman" w:hAnsi="Times New Roman"/>
          <w:sz w:val="24"/>
        </w:rPr>
        <w:t xml:space="preserve">Manager’s Office. </w:t>
      </w:r>
      <w:r>
        <w:rPr>
          <w:rFonts w:ascii="Times New Roman" w:hAnsi="Times New Roman"/>
          <w:sz w:val="24"/>
        </w:rPr>
        <w:t>Attached is</w:t>
      </w:r>
      <w:r w:rsidRPr="00700CAA">
        <w:rPr>
          <w:rFonts w:ascii="Times New Roman" w:hAnsi="Times New Roman"/>
          <w:sz w:val="24"/>
        </w:rPr>
        <w:t xml:space="preserve"> </w:t>
      </w:r>
      <w:r>
        <w:rPr>
          <w:rFonts w:ascii="Times New Roman" w:hAnsi="Times New Roman"/>
          <w:sz w:val="24"/>
        </w:rPr>
        <w:t xml:space="preserve">a combination </w:t>
      </w:r>
      <w:r w:rsidRPr="00700CAA">
        <w:rPr>
          <w:rFonts w:ascii="Times New Roman" w:hAnsi="Times New Roman"/>
          <w:sz w:val="24"/>
        </w:rPr>
        <w:t>proposal</w:t>
      </w:r>
      <w:r>
        <w:rPr>
          <w:rFonts w:ascii="Times New Roman" w:hAnsi="Times New Roman"/>
          <w:sz w:val="24"/>
        </w:rPr>
        <w:t>/ questionnaire form</w:t>
      </w:r>
      <w:r w:rsidRPr="00700CAA">
        <w:rPr>
          <w:rFonts w:ascii="Times New Roman" w:hAnsi="Times New Roman"/>
          <w:sz w:val="24"/>
        </w:rPr>
        <w:t>.</w:t>
      </w:r>
      <w:r>
        <w:rPr>
          <w:rFonts w:ascii="Times New Roman" w:hAnsi="Times New Roman"/>
          <w:sz w:val="24"/>
        </w:rPr>
        <w:t xml:space="preserve">  The award of contract(s) is contingent upon approvals from the Green Acres Program and the Medford Township Council. The Township reserves its right to award one or two contracts.  </w:t>
      </w:r>
    </w:p>
    <w:p w:rsidR="00247F78" w:rsidRPr="00700CAA" w:rsidRDefault="00247F78" w:rsidP="00247F78">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Qualifications:  R</w:t>
      </w:r>
      <w:r w:rsidRPr="00700CAA">
        <w:rPr>
          <w:rFonts w:ascii="Times New Roman" w:hAnsi="Times New Roman"/>
          <w:bCs/>
          <w:sz w:val="24"/>
          <w:szCs w:val="24"/>
        </w:rPr>
        <w:t xml:space="preserve">espondents </w:t>
      </w:r>
      <w:r>
        <w:rPr>
          <w:rFonts w:ascii="Times New Roman" w:hAnsi="Times New Roman"/>
          <w:bCs/>
          <w:sz w:val="24"/>
          <w:szCs w:val="24"/>
        </w:rPr>
        <w:t xml:space="preserve">shall be an owner of an </w:t>
      </w:r>
      <w:r w:rsidRPr="00700CAA">
        <w:rPr>
          <w:rFonts w:ascii="Times New Roman" w:hAnsi="Times New Roman"/>
          <w:bCs/>
          <w:sz w:val="24"/>
          <w:szCs w:val="24"/>
        </w:rPr>
        <w:t xml:space="preserve">established farming and/or agricultural business and must demonstrate the ability to perform the required service in an acceptable, reliable </w:t>
      </w:r>
      <w:r>
        <w:rPr>
          <w:rFonts w:ascii="Times New Roman" w:hAnsi="Times New Roman"/>
          <w:bCs/>
          <w:sz w:val="24"/>
          <w:szCs w:val="24"/>
        </w:rPr>
        <w:t xml:space="preserve">and environmentally conscious </w:t>
      </w:r>
      <w:r w:rsidRPr="00700CAA">
        <w:rPr>
          <w:rFonts w:ascii="Times New Roman" w:hAnsi="Times New Roman"/>
          <w:bCs/>
          <w:sz w:val="24"/>
          <w:szCs w:val="24"/>
        </w:rPr>
        <w:t xml:space="preserve">manner over the life of the </w:t>
      </w:r>
      <w:r>
        <w:rPr>
          <w:rFonts w:ascii="Times New Roman" w:hAnsi="Times New Roman"/>
          <w:bCs/>
          <w:sz w:val="24"/>
          <w:szCs w:val="24"/>
        </w:rPr>
        <w:t>Agreement.</w:t>
      </w:r>
      <w:r w:rsidRPr="00700CAA">
        <w:rPr>
          <w:rFonts w:ascii="Times New Roman" w:hAnsi="Times New Roman"/>
          <w:bCs/>
          <w:sz w:val="24"/>
          <w:szCs w:val="24"/>
        </w:rPr>
        <w:t xml:space="preserve"> However, farmers of all level of experience will be considered. Preference will be given to applicants with a strong stewardship plan. The selected </w:t>
      </w:r>
      <w:r>
        <w:rPr>
          <w:rFonts w:ascii="Times New Roman" w:hAnsi="Times New Roman"/>
          <w:bCs/>
          <w:sz w:val="24"/>
          <w:szCs w:val="24"/>
        </w:rPr>
        <w:t>user(s)</w:t>
      </w:r>
      <w:r w:rsidRPr="00700CAA">
        <w:rPr>
          <w:rFonts w:ascii="Times New Roman" w:hAnsi="Times New Roman"/>
          <w:bCs/>
          <w:sz w:val="24"/>
          <w:szCs w:val="24"/>
        </w:rPr>
        <w:t xml:space="preserve"> must demonstrate the ability to comply with </w:t>
      </w:r>
      <w:r>
        <w:rPr>
          <w:rFonts w:ascii="Times New Roman" w:hAnsi="Times New Roman"/>
          <w:bCs/>
          <w:sz w:val="24"/>
          <w:szCs w:val="24"/>
        </w:rPr>
        <w:t>Medford</w:t>
      </w:r>
      <w:r w:rsidRPr="00700CAA">
        <w:rPr>
          <w:rFonts w:ascii="Times New Roman" w:hAnsi="Times New Roman"/>
          <w:bCs/>
          <w:sz w:val="24"/>
          <w:szCs w:val="24"/>
        </w:rPr>
        <w:t xml:space="preserve">’s desired agricultural land use practices and all applicable federal, </w:t>
      </w:r>
      <w:r>
        <w:rPr>
          <w:rFonts w:ascii="Times New Roman" w:hAnsi="Times New Roman"/>
          <w:bCs/>
          <w:sz w:val="24"/>
          <w:szCs w:val="24"/>
        </w:rPr>
        <w:t>S</w:t>
      </w:r>
      <w:r w:rsidRPr="00700CAA">
        <w:rPr>
          <w:rFonts w:ascii="Times New Roman" w:hAnsi="Times New Roman"/>
          <w:bCs/>
          <w:sz w:val="24"/>
          <w:szCs w:val="24"/>
        </w:rPr>
        <w:t>tate and local laws, rules and regulations. The Town</w:t>
      </w:r>
      <w:r>
        <w:rPr>
          <w:rFonts w:ascii="Times New Roman" w:hAnsi="Times New Roman"/>
          <w:bCs/>
          <w:sz w:val="24"/>
          <w:szCs w:val="24"/>
        </w:rPr>
        <w:t xml:space="preserve">ship of Medford </w:t>
      </w:r>
      <w:r w:rsidRPr="00700CAA">
        <w:rPr>
          <w:rFonts w:ascii="Times New Roman" w:hAnsi="Times New Roman"/>
          <w:bCs/>
          <w:sz w:val="24"/>
          <w:szCs w:val="24"/>
        </w:rPr>
        <w:t>will award a</w:t>
      </w:r>
      <w:r>
        <w:rPr>
          <w:rFonts w:ascii="Times New Roman" w:hAnsi="Times New Roman"/>
          <w:bCs/>
          <w:sz w:val="24"/>
          <w:szCs w:val="24"/>
        </w:rPr>
        <w:t xml:space="preserve">n Agreement </w:t>
      </w:r>
      <w:r w:rsidRPr="00700CAA">
        <w:rPr>
          <w:rFonts w:ascii="Times New Roman" w:hAnsi="Times New Roman"/>
          <w:bCs/>
          <w:sz w:val="24"/>
          <w:szCs w:val="24"/>
        </w:rPr>
        <w:t>which, in the Town</w:t>
      </w:r>
      <w:r>
        <w:rPr>
          <w:rFonts w:ascii="Times New Roman" w:hAnsi="Times New Roman"/>
          <w:bCs/>
          <w:sz w:val="24"/>
          <w:szCs w:val="24"/>
        </w:rPr>
        <w:t>ship</w:t>
      </w:r>
      <w:r w:rsidRPr="00700CAA">
        <w:rPr>
          <w:rFonts w:ascii="Times New Roman" w:hAnsi="Times New Roman"/>
          <w:bCs/>
          <w:sz w:val="24"/>
          <w:szCs w:val="24"/>
        </w:rPr>
        <w:t xml:space="preserve">’s opinion, serves the best interests of </w:t>
      </w:r>
      <w:r>
        <w:rPr>
          <w:rFonts w:ascii="Times New Roman" w:hAnsi="Times New Roman"/>
          <w:bCs/>
          <w:sz w:val="24"/>
          <w:szCs w:val="24"/>
        </w:rPr>
        <w:t>Medford</w:t>
      </w:r>
      <w:r w:rsidRPr="00700CAA">
        <w:rPr>
          <w:rFonts w:ascii="Times New Roman" w:hAnsi="Times New Roman"/>
          <w:bCs/>
          <w:sz w:val="24"/>
          <w:szCs w:val="24"/>
        </w:rPr>
        <w:t>.</w:t>
      </w:r>
    </w:p>
    <w:p w:rsidR="00247F78" w:rsidRPr="000873C5" w:rsidRDefault="00247F78" w:rsidP="00247F78">
      <w:pPr>
        <w:autoSpaceDE w:val="0"/>
        <w:autoSpaceDN w:val="0"/>
        <w:adjustRightInd w:val="0"/>
        <w:spacing w:after="0" w:line="240" w:lineRule="auto"/>
        <w:rPr>
          <w:rFonts w:ascii="Times New Roman" w:hAnsi="Times New Roman"/>
          <w:sz w:val="24"/>
          <w:szCs w:val="24"/>
        </w:rPr>
      </w:pPr>
    </w:p>
    <w:p w:rsidR="00247F78" w:rsidRPr="000873C5" w:rsidRDefault="00247F78" w:rsidP="00247F78">
      <w:pPr>
        <w:autoSpaceDE w:val="0"/>
        <w:autoSpaceDN w:val="0"/>
        <w:adjustRightInd w:val="0"/>
        <w:spacing w:after="0" w:line="240" w:lineRule="auto"/>
        <w:jc w:val="both"/>
        <w:rPr>
          <w:rFonts w:ascii="Times New Roman" w:hAnsi="Times New Roman"/>
          <w:sz w:val="24"/>
          <w:szCs w:val="24"/>
        </w:rPr>
      </w:pPr>
      <w:r w:rsidRPr="000873C5">
        <w:rPr>
          <w:rFonts w:ascii="Times New Roman" w:hAnsi="Times New Roman"/>
          <w:sz w:val="24"/>
          <w:szCs w:val="24"/>
        </w:rPr>
        <w:t>Questions regarding this proposal shoul</w:t>
      </w:r>
      <w:r>
        <w:rPr>
          <w:rFonts w:ascii="Times New Roman" w:hAnsi="Times New Roman"/>
          <w:sz w:val="24"/>
          <w:szCs w:val="24"/>
        </w:rPr>
        <w:t xml:space="preserve">d be in writing to the Medford Township Manager at Medford Town Hall, 49 Union Street, Medford, </w:t>
      </w:r>
      <w:r w:rsidRPr="000873C5">
        <w:rPr>
          <w:rFonts w:ascii="Times New Roman" w:hAnsi="Times New Roman"/>
          <w:sz w:val="24"/>
          <w:szCs w:val="24"/>
        </w:rPr>
        <w:t>NJ 080</w:t>
      </w:r>
      <w:r>
        <w:rPr>
          <w:rFonts w:ascii="Times New Roman" w:hAnsi="Times New Roman"/>
          <w:sz w:val="24"/>
          <w:szCs w:val="24"/>
        </w:rPr>
        <w:t>55</w:t>
      </w:r>
      <w:r w:rsidRPr="000873C5">
        <w:rPr>
          <w:rFonts w:ascii="Times New Roman" w:hAnsi="Times New Roman"/>
          <w:sz w:val="24"/>
          <w:szCs w:val="24"/>
        </w:rPr>
        <w:t xml:space="preserve"> or </w:t>
      </w:r>
      <w:r>
        <w:rPr>
          <w:rFonts w:ascii="Times New Roman" w:hAnsi="Times New Roman"/>
          <w:sz w:val="24"/>
          <w:szCs w:val="24"/>
        </w:rPr>
        <w:t xml:space="preserve">via email to </w:t>
      </w:r>
      <w:hyperlink r:id="rId6" w:history="1">
        <w:r w:rsidR="00A023E4" w:rsidRPr="00044782">
          <w:rPr>
            <w:rStyle w:val="Hyperlink"/>
            <w:rFonts w:ascii="Times New Roman" w:hAnsi="Times New Roman"/>
            <w:sz w:val="24"/>
            <w:szCs w:val="24"/>
          </w:rPr>
          <w:t>dhornickel@medfordtownship.com</w:t>
        </w:r>
      </w:hyperlink>
      <w:r w:rsidR="00A023E4">
        <w:rPr>
          <w:rFonts w:ascii="Times New Roman" w:hAnsi="Times New Roman"/>
          <w:sz w:val="24"/>
          <w:szCs w:val="24"/>
        </w:rPr>
        <w:t xml:space="preserve"> </w:t>
      </w:r>
      <w:r>
        <w:rPr>
          <w:rFonts w:ascii="Times New Roman" w:hAnsi="Times New Roman"/>
          <w:sz w:val="24"/>
          <w:szCs w:val="24"/>
        </w:rPr>
        <w:t xml:space="preserve">by December </w:t>
      </w:r>
      <w:r w:rsidR="004C1333">
        <w:rPr>
          <w:rFonts w:ascii="Times New Roman" w:hAnsi="Times New Roman"/>
          <w:sz w:val="24"/>
          <w:szCs w:val="24"/>
        </w:rPr>
        <w:t>24</w:t>
      </w:r>
      <w:r>
        <w:rPr>
          <w:rFonts w:ascii="Times New Roman" w:hAnsi="Times New Roman"/>
          <w:sz w:val="24"/>
          <w:szCs w:val="24"/>
        </w:rPr>
        <w:t xml:space="preserve">, 2024.  </w:t>
      </w:r>
    </w:p>
    <w:p w:rsidR="00247F78" w:rsidRPr="000873C5" w:rsidRDefault="00247F78" w:rsidP="00247F78">
      <w:pPr>
        <w:autoSpaceDE w:val="0"/>
        <w:autoSpaceDN w:val="0"/>
        <w:adjustRightInd w:val="0"/>
        <w:spacing w:after="0" w:line="240" w:lineRule="auto"/>
        <w:jc w:val="both"/>
        <w:rPr>
          <w:rFonts w:ascii="Times New Roman" w:hAnsi="Times New Roman"/>
          <w:sz w:val="24"/>
          <w:szCs w:val="24"/>
        </w:rPr>
      </w:pPr>
    </w:p>
    <w:p w:rsidR="00247F78" w:rsidRPr="000873C5" w:rsidRDefault="00247F78" w:rsidP="00247F78">
      <w:pPr>
        <w:autoSpaceDE w:val="0"/>
        <w:autoSpaceDN w:val="0"/>
        <w:adjustRightInd w:val="0"/>
        <w:spacing w:after="0" w:line="240" w:lineRule="auto"/>
        <w:rPr>
          <w:rFonts w:ascii="Times New Roman" w:hAnsi="Times New Roman"/>
          <w:b/>
          <w:bCs/>
          <w:sz w:val="24"/>
          <w:szCs w:val="24"/>
        </w:rPr>
      </w:pPr>
      <w:r w:rsidRPr="000873C5">
        <w:rPr>
          <w:rFonts w:ascii="Times New Roman" w:hAnsi="Times New Roman"/>
          <w:b/>
          <w:bCs/>
          <w:sz w:val="24"/>
          <w:szCs w:val="24"/>
        </w:rPr>
        <w:t>BACKGROUND INFORMATION</w:t>
      </w:r>
    </w:p>
    <w:p w:rsidR="00247F78" w:rsidRPr="000873C5" w:rsidRDefault="00247F78" w:rsidP="00247F78">
      <w:pPr>
        <w:autoSpaceDE w:val="0"/>
        <w:autoSpaceDN w:val="0"/>
        <w:adjustRightInd w:val="0"/>
        <w:spacing w:after="0" w:line="240" w:lineRule="auto"/>
        <w:rPr>
          <w:rFonts w:ascii="Times New Roman" w:hAnsi="Times New Roman"/>
          <w:sz w:val="24"/>
          <w:szCs w:val="24"/>
        </w:rPr>
      </w:pPr>
    </w:p>
    <w:p w:rsidR="00247F78" w:rsidRPr="000873C5" w:rsidRDefault="00247F78" w:rsidP="00247F78">
      <w:pPr>
        <w:autoSpaceDE w:val="0"/>
        <w:autoSpaceDN w:val="0"/>
        <w:adjustRightInd w:val="0"/>
        <w:spacing w:after="0" w:line="240" w:lineRule="auto"/>
        <w:jc w:val="both"/>
        <w:rPr>
          <w:rFonts w:ascii="Times New Roman" w:hAnsi="Times New Roman"/>
          <w:sz w:val="24"/>
          <w:szCs w:val="24"/>
        </w:rPr>
      </w:pPr>
      <w:r w:rsidRPr="000873C5">
        <w:rPr>
          <w:rFonts w:ascii="Times New Roman" w:hAnsi="Times New Roman"/>
          <w:sz w:val="24"/>
          <w:szCs w:val="24"/>
        </w:rPr>
        <w:t xml:space="preserve">A map </w:t>
      </w:r>
      <w:r>
        <w:rPr>
          <w:rFonts w:ascii="Times New Roman" w:hAnsi="Times New Roman"/>
          <w:sz w:val="24"/>
          <w:szCs w:val="24"/>
        </w:rPr>
        <w:t>of the properties,</w:t>
      </w:r>
      <w:r w:rsidRPr="000873C5">
        <w:rPr>
          <w:rFonts w:ascii="Times New Roman" w:hAnsi="Times New Roman"/>
          <w:sz w:val="24"/>
          <w:szCs w:val="24"/>
        </w:rPr>
        <w:t xml:space="preserve"> included herein as Exhibit A, delineates the areas available for farming. Through this </w:t>
      </w:r>
      <w:r>
        <w:rPr>
          <w:rFonts w:ascii="Times New Roman" w:hAnsi="Times New Roman"/>
          <w:sz w:val="24"/>
          <w:szCs w:val="24"/>
        </w:rPr>
        <w:t>solicitation</w:t>
      </w:r>
      <w:r w:rsidRPr="000873C5">
        <w:rPr>
          <w:rFonts w:ascii="Times New Roman" w:hAnsi="Times New Roman"/>
          <w:sz w:val="24"/>
          <w:szCs w:val="24"/>
        </w:rPr>
        <w:t xml:space="preserve">, it is the Township’s intent to </w:t>
      </w:r>
      <w:r>
        <w:rPr>
          <w:rFonts w:ascii="Times New Roman" w:hAnsi="Times New Roman"/>
          <w:sz w:val="24"/>
          <w:szCs w:val="24"/>
        </w:rPr>
        <w:t xml:space="preserve">identify qualified responder(s) </w:t>
      </w:r>
      <w:r w:rsidRPr="000873C5">
        <w:rPr>
          <w:rFonts w:ascii="Times New Roman" w:hAnsi="Times New Roman"/>
          <w:sz w:val="24"/>
          <w:szCs w:val="24"/>
        </w:rPr>
        <w:t xml:space="preserve">to operate </w:t>
      </w:r>
      <w:r>
        <w:rPr>
          <w:rFonts w:ascii="Times New Roman" w:hAnsi="Times New Roman"/>
          <w:sz w:val="24"/>
          <w:szCs w:val="24"/>
        </w:rPr>
        <w:t xml:space="preserve">and maintain the </w:t>
      </w:r>
      <w:r w:rsidRPr="000873C5">
        <w:rPr>
          <w:rFonts w:ascii="Times New Roman" w:hAnsi="Times New Roman"/>
          <w:sz w:val="24"/>
          <w:szCs w:val="24"/>
        </w:rPr>
        <w:t>Propert</w:t>
      </w:r>
      <w:r>
        <w:rPr>
          <w:rFonts w:ascii="Times New Roman" w:hAnsi="Times New Roman"/>
          <w:sz w:val="24"/>
          <w:szCs w:val="24"/>
        </w:rPr>
        <w:t xml:space="preserve">ies </w:t>
      </w:r>
      <w:r w:rsidRPr="000873C5">
        <w:rPr>
          <w:rFonts w:ascii="Times New Roman" w:hAnsi="Times New Roman"/>
          <w:sz w:val="24"/>
          <w:szCs w:val="24"/>
        </w:rPr>
        <w:t xml:space="preserve">for agricultural production, specifically as crop fields, pursuant to the Proposed Farming and Maintenance Agreement (Exhibit B).   </w:t>
      </w:r>
    </w:p>
    <w:p w:rsidR="00247F78" w:rsidRPr="000873C5" w:rsidRDefault="00247F78" w:rsidP="00247F78">
      <w:pPr>
        <w:autoSpaceDE w:val="0"/>
        <w:autoSpaceDN w:val="0"/>
        <w:adjustRightInd w:val="0"/>
        <w:spacing w:after="0" w:line="240" w:lineRule="auto"/>
        <w:jc w:val="both"/>
        <w:rPr>
          <w:rFonts w:ascii="Times New Roman" w:hAnsi="Times New Roman"/>
          <w:sz w:val="24"/>
          <w:szCs w:val="24"/>
        </w:rPr>
      </w:pPr>
    </w:p>
    <w:p w:rsidR="00247F78" w:rsidRDefault="00247F78" w:rsidP="00247F78">
      <w:pPr>
        <w:autoSpaceDE w:val="0"/>
        <w:autoSpaceDN w:val="0"/>
        <w:adjustRightInd w:val="0"/>
        <w:spacing w:after="0" w:line="240" w:lineRule="auto"/>
        <w:jc w:val="both"/>
        <w:rPr>
          <w:rFonts w:ascii="Times New Roman" w:hAnsi="Times New Roman"/>
          <w:sz w:val="24"/>
          <w:szCs w:val="24"/>
        </w:rPr>
      </w:pPr>
      <w:r w:rsidRPr="000873C5">
        <w:rPr>
          <w:rFonts w:ascii="Times New Roman" w:hAnsi="Times New Roman"/>
          <w:sz w:val="24"/>
          <w:szCs w:val="24"/>
        </w:rPr>
        <w:t xml:space="preserve">The </w:t>
      </w:r>
      <w:r w:rsidR="00127ABE">
        <w:rPr>
          <w:rFonts w:ascii="Times New Roman" w:hAnsi="Times New Roman"/>
          <w:sz w:val="24"/>
          <w:szCs w:val="24"/>
        </w:rPr>
        <w:t xml:space="preserve">combined </w:t>
      </w:r>
      <w:r w:rsidRPr="000873C5">
        <w:rPr>
          <w:rFonts w:ascii="Times New Roman" w:hAnsi="Times New Roman"/>
          <w:sz w:val="24"/>
          <w:szCs w:val="24"/>
        </w:rPr>
        <w:t xml:space="preserve">farmable area is approximately </w:t>
      </w:r>
      <w:r w:rsidR="00127ABE">
        <w:rPr>
          <w:rFonts w:ascii="Times New Roman" w:hAnsi="Times New Roman"/>
          <w:sz w:val="24"/>
          <w:szCs w:val="24"/>
        </w:rPr>
        <w:t>195</w:t>
      </w:r>
      <w:r>
        <w:rPr>
          <w:rFonts w:ascii="Times New Roman" w:hAnsi="Times New Roman"/>
          <w:sz w:val="24"/>
          <w:szCs w:val="24"/>
        </w:rPr>
        <w:t>+/-</w:t>
      </w:r>
      <w:r w:rsidRPr="000873C5">
        <w:rPr>
          <w:rFonts w:ascii="Times New Roman" w:hAnsi="Times New Roman"/>
          <w:sz w:val="24"/>
          <w:szCs w:val="24"/>
        </w:rPr>
        <w:t xml:space="preserve"> acres</w:t>
      </w:r>
      <w:r w:rsidR="00127ABE">
        <w:rPr>
          <w:rFonts w:ascii="Times New Roman" w:hAnsi="Times New Roman"/>
          <w:sz w:val="24"/>
          <w:szCs w:val="24"/>
        </w:rPr>
        <w:t xml:space="preserve"> less </w:t>
      </w:r>
      <w:r>
        <w:rPr>
          <w:rFonts w:ascii="Times New Roman" w:hAnsi="Times New Roman"/>
          <w:sz w:val="24"/>
          <w:szCs w:val="24"/>
        </w:rPr>
        <w:t>farm outbuildings, walking paths, and a pavilion</w:t>
      </w:r>
      <w:r w:rsidR="00127ABE">
        <w:rPr>
          <w:rFonts w:ascii="Times New Roman" w:hAnsi="Times New Roman"/>
          <w:sz w:val="24"/>
          <w:szCs w:val="24"/>
        </w:rPr>
        <w:t xml:space="preserve">.  There are </w:t>
      </w:r>
      <w:r>
        <w:rPr>
          <w:rFonts w:ascii="Times New Roman" w:hAnsi="Times New Roman"/>
          <w:sz w:val="24"/>
          <w:szCs w:val="24"/>
        </w:rPr>
        <w:t xml:space="preserve">no </w:t>
      </w:r>
      <w:r w:rsidRPr="000873C5">
        <w:rPr>
          <w:rFonts w:ascii="Times New Roman" w:hAnsi="Times New Roman"/>
          <w:sz w:val="24"/>
          <w:szCs w:val="24"/>
        </w:rPr>
        <w:t>parking area</w:t>
      </w:r>
      <w:r>
        <w:rPr>
          <w:rFonts w:ascii="Times New Roman" w:hAnsi="Times New Roman"/>
          <w:sz w:val="24"/>
          <w:szCs w:val="24"/>
        </w:rPr>
        <w:t xml:space="preserve">s, farm stands, or </w:t>
      </w:r>
      <w:r w:rsidRPr="000873C5">
        <w:rPr>
          <w:rFonts w:ascii="Times New Roman" w:hAnsi="Times New Roman"/>
          <w:sz w:val="24"/>
          <w:szCs w:val="24"/>
        </w:rPr>
        <w:t xml:space="preserve">water sources on the land. </w:t>
      </w:r>
    </w:p>
    <w:p w:rsidR="00247F78" w:rsidRDefault="00247F78" w:rsidP="00247F78">
      <w:pPr>
        <w:autoSpaceDE w:val="0"/>
        <w:autoSpaceDN w:val="0"/>
        <w:adjustRightInd w:val="0"/>
        <w:spacing w:after="0" w:line="240" w:lineRule="auto"/>
        <w:jc w:val="both"/>
        <w:rPr>
          <w:rFonts w:ascii="Times New Roman" w:hAnsi="Times New Roman"/>
          <w:sz w:val="24"/>
          <w:szCs w:val="24"/>
        </w:rPr>
      </w:pPr>
    </w:p>
    <w:p w:rsidR="00247F78" w:rsidRPr="00127ABE" w:rsidRDefault="00247F78" w:rsidP="00247F78">
      <w:pPr>
        <w:autoSpaceDE w:val="0"/>
        <w:autoSpaceDN w:val="0"/>
        <w:adjustRightInd w:val="0"/>
        <w:spacing w:after="0" w:line="240" w:lineRule="auto"/>
        <w:jc w:val="both"/>
        <w:rPr>
          <w:rFonts w:ascii="Times New Roman" w:hAnsi="Times New Roman"/>
          <w:sz w:val="24"/>
          <w:szCs w:val="24"/>
        </w:rPr>
      </w:pPr>
      <w:r w:rsidRPr="00127ABE">
        <w:rPr>
          <w:rFonts w:ascii="Times New Roman" w:hAnsi="Times New Roman"/>
          <w:sz w:val="24"/>
          <w:szCs w:val="24"/>
          <w:u w:val="single"/>
        </w:rPr>
        <w:t xml:space="preserve">The successful </w:t>
      </w:r>
      <w:r w:rsidR="00127ABE" w:rsidRPr="00127ABE">
        <w:rPr>
          <w:rFonts w:ascii="Times New Roman" w:hAnsi="Times New Roman"/>
          <w:sz w:val="24"/>
          <w:szCs w:val="24"/>
          <w:u w:val="single"/>
        </w:rPr>
        <w:t>vendor</w:t>
      </w:r>
      <w:r w:rsidRPr="00127ABE">
        <w:rPr>
          <w:rFonts w:ascii="Times New Roman" w:hAnsi="Times New Roman"/>
          <w:sz w:val="24"/>
          <w:szCs w:val="24"/>
          <w:u w:val="single"/>
        </w:rPr>
        <w:t xml:space="preserve"> will also be required to till the Township’s community garden area</w:t>
      </w:r>
      <w:r w:rsidR="0023065D">
        <w:rPr>
          <w:rFonts w:ascii="Times New Roman" w:hAnsi="Times New Roman"/>
          <w:sz w:val="24"/>
          <w:szCs w:val="24"/>
          <w:u w:val="single"/>
        </w:rPr>
        <w:t>, consisting of about one acre,</w:t>
      </w:r>
      <w:r w:rsidRPr="00127ABE">
        <w:rPr>
          <w:rFonts w:ascii="Times New Roman" w:hAnsi="Times New Roman"/>
          <w:sz w:val="24"/>
          <w:szCs w:val="24"/>
          <w:u w:val="single"/>
        </w:rPr>
        <w:t xml:space="preserve"> located in Freedom Park in both the spring and fall.</w:t>
      </w:r>
      <w:r w:rsidR="00127ABE">
        <w:rPr>
          <w:rFonts w:ascii="Times New Roman" w:hAnsi="Times New Roman"/>
          <w:sz w:val="24"/>
          <w:szCs w:val="24"/>
        </w:rPr>
        <w:t xml:space="preserve">  </w:t>
      </w:r>
    </w:p>
    <w:p w:rsidR="00247F78" w:rsidRPr="000873C5" w:rsidRDefault="00247F78" w:rsidP="00247F78">
      <w:pPr>
        <w:autoSpaceDE w:val="0"/>
        <w:autoSpaceDN w:val="0"/>
        <w:adjustRightInd w:val="0"/>
        <w:spacing w:after="0" w:line="240" w:lineRule="auto"/>
        <w:rPr>
          <w:rFonts w:ascii="Times New Roman" w:hAnsi="Times New Roman"/>
          <w:sz w:val="24"/>
          <w:szCs w:val="24"/>
        </w:rPr>
      </w:pPr>
    </w:p>
    <w:p w:rsidR="00247F78" w:rsidRPr="000873C5" w:rsidRDefault="00247F78" w:rsidP="00247F7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Proposers shall submit a </w:t>
      </w:r>
      <w:r w:rsidRPr="000873C5">
        <w:rPr>
          <w:rFonts w:ascii="Times New Roman" w:hAnsi="Times New Roman"/>
          <w:sz w:val="24"/>
          <w:szCs w:val="24"/>
        </w:rPr>
        <w:t xml:space="preserve">separate price proposal </w:t>
      </w:r>
      <w:r>
        <w:rPr>
          <w:rFonts w:ascii="Times New Roman" w:hAnsi="Times New Roman"/>
          <w:sz w:val="24"/>
          <w:szCs w:val="24"/>
        </w:rPr>
        <w:t xml:space="preserve">for use of the </w:t>
      </w:r>
      <w:r w:rsidR="00127ABE">
        <w:rPr>
          <w:rFonts w:ascii="Times New Roman" w:hAnsi="Times New Roman"/>
          <w:sz w:val="24"/>
          <w:szCs w:val="24"/>
        </w:rPr>
        <w:t>p</w:t>
      </w:r>
      <w:r>
        <w:rPr>
          <w:rFonts w:ascii="Times New Roman" w:hAnsi="Times New Roman"/>
          <w:sz w:val="24"/>
          <w:szCs w:val="24"/>
        </w:rPr>
        <w:t>ropert</w:t>
      </w:r>
      <w:r w:rsidR="00127ABE">
        <w:rPr>
          <w:rFonts w:ascii="Times New Roman" w:hAnsi="Times New Roman"/>
          <w:sz w:val="24"/>
          <w:szCs w:val="24"/>
        </w:rPr>
        <w:t>ies</w:t>
      </w:r>
      <w:r>
        <w:rPr>
          <w:rFonts w:ascii="Times New Roman" w:hAnsi="Times New Roman"/>
          <w:sz w:val="24"/>
          <w:szCs w:val="24"/>
        </w:rPr>
        <w:t xml:space="preserve"> for </w:t>
      </w:r>
      <w:r w:rsidR="00127ABE">
        <w:rPr>
          <w:rFonts w:ascii="Times New Roman" w:hAnsi="Times New Roman"/>
          <w:sz w:val="24"/>
          <w:szCs w:val="24"/>
        </w:rPr>
        <w:t xml:space="preserve">both the initial two year term and two year </w:t>
      </w:r>
      <w:r w:rsidR="0028520A">
        <w:rPr>
          <w:rFonts w:ascii="Times New Roman" w:hAnsi="Times New Roman"/>
          <w:sz w:val="24"/>
          <w:szCs w:val="24"/>
        </w:rPr>
        <w:t>extension</w:t>
      </w:r>
      <w:r w:rsidRPr="000873C5">
        <w:rPr>
          <w:rFonts w:ascii="Times New Roman" w:hAnsi="Times New Roman"/>
          <w:sz w:val="24"/>
          <w:szCs w:val="24"/>
        </w:rPr>
        <w:t xml:space="preserve">.  The Township reserves the </w:t>
      </w:r>
      <w:r>
        <w:rPr>
          <w:rFonts w:ascii="Times New Roman" w:hAnsi="Times New Roman"/>
          <w:sz w:val="24"/>
          <w:szCs w:val="24"/>
        </w:rPr>
        <w:t>right to reject any and all proposals</w:t>
      </w:r>
      <w:r w:rsidRPr="000873C5">
        <w:rPr>
          <w:rFonts w:ascii="Times New Roman" w:hAnsi="Times New Roman"/>
          <w:sz w:val="24"/>
          <w:szCs w:val="24"/>
        </w:rPr>
        <w:t xml:space="preserve"> as determined to be in the best interest of the Township</w:t>
      </w:r>
      <w:r>
        <w:rPr>
          <w:rFonts w:ascii="Times New Roman" w:hAnsi="Times New Roman"/>
          <w:sz w:val="24"/>
          <w:szCs w:val="24"/>
        </w:rPr>
        <w:t xml:space="preserve">; </w:t>
      </w:r>
      <w:r w:rsidRPr="000873C5">
        <w:rPr>
          <w:rFonts w:ascii="Times New Roman" w:hAnsi="Times New Roman"/>
          <w:sz w:val="24"/>
          <w:szCs w:val="24"/>
        </w:rPr>
        <w:t>to waive minor informalities</w:t>
      </w:r>
      <w:r>
        <w:rPr>
          <w:rFonts w:ascii="Times New Roman" w:hAnsi="Times New Roman"/>
          <w:sz w:val="24"/>
          <w:szCs w:val="24"/>
        </w:rPr>
        <w:t>;</w:t>
      </w:r>
      <w:r w:rsidRPr="000873C5">
        <w:rPr>
          <w:rFonts w:ascii="Times New Roman" w:hAnsi="Times New Roman"/>
          <w:sz w:val="24"/>
          <w:szCs w:val="24"/>
        </w:rPr>
        <w:t xml:space="preserve"> and to award the contract as decided to be in the best interest of the Township</w:t>
      </w:r>
      <w:r>
        <w:rPr>
          <w:rFonts w:ascii="Times New Roman" w:hAnsi="Times New Roman"/>
          <w:sz w:val="24"/>
          <w:szCs w:val="24"/>
        </w:rPr>
        <w:t xml:space="preserve">, </w:t>
      </w:r>
      <w:r w:rsidRPr="000873C5">
        <w:rPr>
          <w:rFonts w:ascii="Times New Roman" w:hAnsi="Times New Roman"/>
          <w:sz w:val="24"/>
          <w:szCs w:val="24"/>
        </w:rPr>
        <w:t>taking into consideration the technical and pric</w:t>
      </w:r>
      <w:r>
        <w:rPr>
          <w:rFonts w:ascii="Times New Roman" w:hAnsi="Times New Roman"/>
          <w:sz w:val="24"/>
          <w:szCs w:val="24"/>
        </w:rPr>
        <w:t>ing</w:t>
      </w:r>
      <w:r w:rsidRPr="000873C5">
        <w:rPr>
          <w:rFonts w:ascii="Times New Roman" w:hAnsi="Times New Roman"/>
          <w:sz w:val="24"/>
          <w:szCs w:val="24"/>
        </w:rPr>
        <w:t xml:space="preserve"> </w:t>
      </w:r>
      <w:r>
        <w:rPr>
          <w:rFonts w:ascii="Times New Roman" w:hAnsi="Times New Roman"/>
          <w:sz w:val="24"/>
          <w:szCs w:val="24"/>
        </w:rPr>
        <w:t xml:space="preserve">information </w:t>
      </w:r>
      <w:r w:rsidRPr="000873C5">
        <w:rPr>
          <w:rFonts w:ascii="Times New Roman" w:hAnsi="Times New Roman"/>
          <w:sz w:val="24"/>
          <w:szCs w:val="24"/>
        </w:rPr>
        <w:t xml:space="preserve">submitted. The Township </w:t>
      </w:r>
      <w:r>
        <w:rPr>
          <w:rFonts w:ascii="Times New Roman" w:hAnsi="Times New Roman"/>
          <w:sz w:val="24"/>
          <w:szCs w:val="24"/>
        </w:rPr>
        <w:t xml:space="preserve">also </w:t>
      </w:r>
      <w:r w:rsidRPr="000873C5">
        <w:rPr>
          <w:rFonts w:ascii="Times New Roman" w:hAnsi="Times New Roman"/>
          <w:sz w:val="24"/>
          <w:szCs w:val="24"/>
        </w:rPr>
        <w:t>reserves the right to request further information to clarify proposals.</w:t>
      </w:r>
    </w:p>
    <w:p w:rsidR="00247F78" w:rsidRPr="000873C5" w:rsidRDefault="00247F78" w:rsidP="00247F78">
      <w:pPr>
        <w:autoSpaceDE w:val="0"/>
        <w:autoSpaceDN w:val="0"/>
        <w:adjustRightInd w:val="0"/>
        <w:spacing w:after="0" w:line="240" w:lineRule="auto"/>
        <w:jc w:val="both"/>
        <w:rPr>
          <w:rFonts w:ascii="Times New Roman" w:hAnsi="Times New Roman"/>
          <w:sz w:val="24"/>
          <w:szCs w:val="24"/>
        </w:rPr>
      </w:pPr>
    </w:p>
    <w:p w:rsidR="00247F78" w:rsidRPr="000873C5" w:rsidRDefault="00247F78" w:rsidP="00247F78">
      <w:pPr>
        <w:autoSpaceDE w:val="0"/>
        <w:autoSpaceDN w:val="0"/>
        <w:adjustRightInd w:val="0"/>
        <w:spacing w:after="0" w:line="240" w:lineRule="auto"/>
        <w:rPr>
          <w:rFonts w:ascii="Times New Roman" w:hAnsi="Times New Roman"/>
          <w:b/>
          <w:bCs/>
          <w:sz w:val="24"/>
          <w:szCs w:val="24"/>
        </w:rPr>
      </w:pPr>
      <w:r w:rsidRPr="000873C5">
        <w:rPr>
          <w:rFonts w:ascii="Times New Roman" w:hAnsi="Times New Roman"/>
          <w:b/>
          <w:bCs/>
          <w:sz w:val="24"/>
          <w:szCs w:val="24"/>
        </w:rPr>
        <w:t>HOW TO S</w:t>
      </w:r>
      <w:r>
        <w:rPr>
          <w:rFonts w:ascii="Times New Roman" w:hAnsi="Times New Roman"/>
          <w:b/>
          <w:bCs/>
          <w:sz w:val="24"/>
          <w:szCs w:val="24"/>
        </w:rPr>
        <w:t>UBMIT PROPOSAL</w:t>
      </w:r>
    </w:p>
    <w:p w:rsidR="00247F78" w:rsidRPr="000873C5" w:rsidRDefault="00247F78" w:rsidP="00247F78">
      <w:pPr>
        <w:autoSpaceDE w:val="0"/>
        <w:autoSpaceDN w:val="0"/>
        <w:adjustRightInd w:val="0"/>
        <w:spacing w:after="0" w:line="240" w:lineRule="auto"/>
        <w:rPr>
          <w:rFonts w:ascii="Times New Roman" w:hAnsi="Times New Roman"/>
          <w:bCs/>
          <w:sz w:val="24"/>
          <w:szCs w:val="24"/>
        </w:rPr>
      </w:pPr>
    </w:p>
    <w:p w:rsidR="00247F78" w:rsidRDefault="00247F78" w:rsidP="00247F7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Applicants a</w:t>
      </w:r>
      <w:r w:rsidRPr="000873C5">
        <w:rPr>
          <w:rFonts w:ascii="Times New Roman" w:hAnsi="Times New Roman"/>
          <w:sz w:val="24"/>
          <w:szCs w:val="24"/>
        </w:rPr>
        <w:t>re required to submit a proposal on the</w:t>
      </w:r>
      <w:r>
        <w:rPr>
          <w:rFonts w:ascii="Times New Roman" w:hAnsi="Times New Roman"/>
          <w:sz w:val="24"/>
          <w:szCs w:val="24"/>
        </w:rPr>
        <w:t xml:space="preserve"> form</w:t>
      </w:r>
      <w:r w:rsidRPr="000873C5">
        <w:rPr>
          <w:rFonts w:ascii="Times New Roman" w:hAnsi="Times New Roman"/>
          <w:sz w:val="24"/>
          <w:szCs w:val="24"/>
        </w:rPr>
        <w:t xml:space="preserve"> provided in a sealed envelope</w:t>
      </w:r>
      <w:r>
        <w:rPr>
          <w:rFonts w:ascii="Times New Roman" w:hAnsi="Times New Roman"/>
          <w:sz w:val="24"/>
          <w:szCs w:val="24"/>
        </w:rPr>
        <w:t xml:space="preserve"> marked “PROPOSAL: </w:t>
      </w:r>
      <w:r w:rsidR="004C1333">
        <w:rPr>
          <w:rFonts w:ascii="Times New Roman" w:hAnsi="Times New Roman"/>
          <w:sz w:val="24"/>
          <w:szCs w:val="24"/>
        </w:rPr>
        <w:t>USE</w:t>
      </w:r>
      <w:r>
        <w:rPr>
          <w:rFonts w:ascii="Times New Roman" w:hAnsi="Times New Roman"/>
          <w:sz w:val="24"/>
          <w:szCs w:val="24"/>
        </w:rPr>
        <w:t xml:space="preserve"> OF </w:t>
      </w:r>
      <w:r w:rsidR="004C1333">
        <w:rPr>
          <w:rFonts w:ascii="Times New Roman" w:hAnsi="Times New Roman"/>
          <w:sz w:val="24"/>
          <w:szCs w:val="24"/>
        </w:rPr>
        <w:t>TOWNSHIP LAND</w:t>
      </w:r>
      <w:r>
        <w:rPr>
          <w:rFonts w:ascii="Times New Roman" w:hAnsi="Times New Roman"/>
          <w:sz w:val="24"/>
          <w:szCs w:val="24"/>
        </w:rPr>
        <w:t xml:space="preserve"> FOR AGRICULTURAL </w:t>
      </w:r>
      <w:r w:rsidR="004C1333">
        <w:rPr>
          <w:rFonts w:ascii="Times New Roman" w:hAnsi="Times New Roman"/>
          <w:sz w:val="24"/>
          <w:szCs w:val="24"/>
        </w:rPr>
        <w:t>P</w:t>
      </w:r>
      <w:r>
        <w:rPr>
          <w:rFonts w:ascii="Times New Roman" w:hAnsi="Times New Roman"/>
          <w:sz w:val="24"/>
          <w:szCs w:val="24"/>
        </w:rPr>
        <w:t>U</w:t>
      </w:r>
      <w:r w:rsidR="004C1333">
        <w:rPr>
          <w:rFonts w:ascii="Times New Roman" w:hAnsi="Times New Roman"/>
          <w:sz w:val="24"/>
          <w:szCs w:val="24"/>
        </w:rPr>
        <w:t>RPO</w:t>
      </w:r>
      <w:r>
        <w:rPr>
          <w:rFonts w:ascii="Times New Roman" w:hAnsi="Times New Roman"/>
          <w:sz w:val="24"/>
          <w:szCs w:val="24"/>
        </w:rPr>
        <w:t>SE”</w:t>
      </w:r>
    </w:p>
    <w:p w:rsidR="00247F78" w:rsidRDefault="00247F78" w:rsidP="00247F78">
      <w:pPr>
        <w:autoSpaceDE w:val="0"/>
        <w:autoSpaceDN w:val="0"/>
        <w:adjustRightInd w:val="0"/>
        <w:spacing w:after="0" w:line="240" w:lineRule="auto"/>
        <w:jc w:val="both"/>
        <w:rPr>
          <w:rFonts w:ascii="Times New Roman" w:hAnsi="Times New Roman"/>
          <w:sz w:val="24"/>
          <w:szCs w:val="24"/>
        </w:rPr>
      </w:pPr>
    </w:p>
    <w:p w:rsidR="00247F78" w:rsidRPr="000873C5" w:rsidRDefault="00247F78" w:rsidP="00247F7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Proposal should be mailed or delivered </w:t>
      </w:r>
      <w:r w:rsidRPr="000873C5">
        <w:rPr>
          <w:rFonts w:ascii="Times New Roman" w:hAnsi="Times New Roman"/>
          <w:sz w:val="24"/>
          <w:szCs w:val="24"/>
        </w:rPr>
        <w:t>to:</w:t>
      </w:r>
    </w:p>
    <w:p w:rsidR="00247F78" w:rsidRPr="000873C5" w:rsidRDefault="00247F78" w:rsidP="00247F7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Tara Wicker, Township Clerk</w:t>
      </w:r>
    </w:p>
    <w:p w:rsidR="00247F78" w:rsidRDefault="00247F78" w:rsidP="00247F78">
      <w:pPr>
        <w:autoSpaceDE w:val="0"/>
        <w:autoSpaceDN w:val="0"/>
        <w:adjustRightInd w:val="0"/>
        <w:spacing w:after="0" w:line="240" w:lineRule="auto"/>
        <w:jc w:val="both"/>
        <w:rPr>
          <w:rFonts w:ascii="Times New Roman" w:hAnsi="Times New Roman"/>
          <w:sz w:val="24"/>
          <w:szCs w:val="24"/>
        </w:rPr>
      </w:pPr>
      <w:r w:rsidRPr="000873C5">
        <w:rPr>
          <w:rFonts w:ascii="Times New Roman" w:hAnsi="Times New Roman"/>
          <w:sz w:val="24"/>
          <w:szCs w:val="24"/>
        </w:rPr>
        <w:t>Township</w:t>
      </w:r>
      <w:r>
        <w:rPr>
          <w:rFonts w:ascii="Times New Roman" w:hAnsi="Times New Roman"/>
          <w:sz w:val="24"/>
          <w:szCs w:val="24"/>
        </w:rPr>
        <w:t xml:space="preserve"> of Medford </w:t>
      </w:r>
    </w:p>
    <w:p w:rsidR="00247F78" w:rsidRPr="000873C5" w:rsidRDefault="00247F78" w:rsidP="00247F7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Town Hall --49 Union Street</w:t>
      </w:r>
    </w:p>
    <w:p w:rsidR="00247F78" w:rsidRPr="000873C5" w:rsidRDefault="00247F78" w:rsidP="00247F7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Medford</w:t>
      </w:r>
      <w:r w:rsidRPr="000873C5">
        <w:rPr>
          <w:rFonts w:ascii="Times New Roman" w:hAnsi="Times New Roman"/>
          <w:sz w:val="24"/>
          <w:szCs w:val="24"/>
        </w:rPr>
        <w:t>, NJ 080</w:t>
      </w:r>
      <w:r>
        <w:rPr>
          <w:rFonts w:ascii="Times New Roman" w:hAnsi="Times New Roman"/>
          <w:sz w:val="24"/>
          <w:szCs w:val="24"/>
        </w:rPr>
        <w:t>55-2432</w:t>
      </w:r>
    </w:p>
    <w:p w:rsidR="00247F78" w:rsidRDefault="00247F78" w:rsidP="00247F78">
      <w:pPr>
        <w:autoSpaceDE w:val="0"/>
        <w:autoSpaceDN w:val="0"/>
        <w:adjustRightInd w:val="0"/>
        <w:spacing w:after="0" w:line="240" w:lineRule="auto"/>
        <w:rPr>
          <w:rFonts w:ascii="Times New Roman" w:hAnsi="Times New Roman"/>
          <w:b/>
          <w:i/>
          <w:sz w:val="24"/>
          <w:szCs w:val="24"/>
          <w:u w:val="single"/>
        </w:rPr>
      </w:pPr>
    </w:p>
    <w:p w:rsidR="00247F78" w:rsidRPr="00127ABE" w:rsidRDefault="00247F78" w:rsidP="00247F78">
      <w:pPr>
        <w:autoSpaceDE w:val="0"/>
        <w:autoSpaceDN w:val="0"/>
        <w:adjustRightInd w:val="0"/>
        <w:spacing w:after="0" w:line="240" w:lineRule="auto"/>
        <w:rPr>
          <w:rFonts w:ascii="Times New Roman" w:hAnsi="Times New Roman"/>
          <w:b/>
          <w:i/>
          <w:sz w:val="28"/>
          <w:szCs w:val="28"/>
          <w:u w:val="single"/>
        </w:rPr>
      </w:pPr>
      <w:r w:rsidRPr="00127ABE">
        <w:rPr>
          <w:rFonts w:ascii="Times New Roman" w:hAnsi="Times New Roman"/>
          <w:b/>
          <w:i/>
          <w:sz w:val="28"/>
          <w:szCs w:val="28"/>
          <w:u w:val="single"/>
        </w:rPr>
        <w:t>Proposals must be received</w:t>
      </w:r>
      <w:r w:rsidR="00127ABE" w:rsidRPr="00127ABE">
        <w:rPr>
          <w:rFonts w:ascii="Times New Roman" w:hAnsi="Times New Roman"/>
          <w:b/>
          <w:i/>
          <w:sz w:val="28"/>
          <w:szCs w:val="28"/>
          <w:u w:val="single"/>
        </w:rPr>
        <w:t xml:space="preserve"> on or</w:t>
      </w:r>
      <w:r w:rsidRPr="00127ABE">
        <w:rPr>
          <w:rFonts w:ascii="Times New Roman" w:hAnsi="Times New Roman"/>
          <w:b/>
          <w:i/>
          <w:sz w:val="28"/>
          <w:szCs w:val="28"/>
          <w:u w:val="single"/>
        </w:rPr>
        <w:t xml:space="preserve"> before 10:00 am, on </w:t>
      </w:r>
      <w:r w:rsidRPr="00127ABE">
        <w:rPr>
          <w:rFonts w:ascii="Times New Roman" w:hAnsi="Times New Roman"/>
          <w:b/>
          <w:i/>
          <w:sz w:val="28"/>
          <w:szCs w:val="28"/>
        </w:rPr>
        <w:t xml:space="preserve"> </w:t>
      </w:r>
      <w:r w:rsidR="00127ABE" w:rsidRPr="00127ABE">
        <w:rPr>
          <w:rFonts w:ascii="Times New Roman" w:hAnsi="Times New Roman"/>
          <w:b/>
          <w:i/>
          <w:sz w:val="28"/>
          <w:szCs w:val="28"/>
          <w:u w:val="single"/>
        </w:rPr>
        <w:t xml:space="preserve">December </w:t>
      </w:r>
      <w:r w:rsidR="004C1333">
        <w:rPr>
          <w:rFonts w:ascii="Times New Roman" w:hAnsi="Times New Roman"/>
          <w:b/>
          <w:i/>
          <w:sz w:val="28"/>
          <w:szCs w:val="28"/>
          <w:u w:val="single"/>
        </w:rPr>
        <w:t>31</w:t>
      </w:r>
      <w:bookmarkStart w:id="0" w:name="_GoBack"/>
      <w:bookmarkEnd w:id="0"/>
      <w:r w:rsidR="00127ABE" w:rsidRPr="00127ABE">
        <w:rPr>
          <w:rFonts w:ascii="Times New Roman" w:hAnsi="Times New Roman"/>
          <w:b/>
          <w:i/>
          <w:sz w:val="28"/>
          <w:szCs w:val="28"/>
          <w:u w:val="single"/>
        </w:rPr>
        <w:t xml:space="preserve">, 2024 and will be opened at the designated time for receipt.  </w:t>
      </w:r>
    </w:p>
    <w:p w:rsidR="00247F78" w:rsidRPr="004748BA" w:rsidRDefault="00247F78" w:rsidP="00247F78">
      <w:pPr>
        <w:autoSpaceDE w:val="0"/>
        <w:autoSpaceDN w:val="0"/>
        <w:adjustRightInd w:val="0"/>
        <w:spacing w:after="0" w:line="240" w:lineRule="auto"/>
        <w:jc w:val="both"/>
        <w:rPr>
          <w:rFonts w:ascii="Times New Roman" w:hAnsi="Times New Roman"/>
          <w:b/>
          <w:bCs/>
          <w:sz w:val="24"/>
          <w:szCs w:val="24"/>
        </w:rPr>
      </w:pPr>
    </w:p>
    <w:p w:rsidR="00247F78" w:rsidRPr="001E0CDE" w:rsidRDefault="00247F78" w:rsidP="00247F78">
      <w:pPr>
        <w:shd w:val="clear" w:color="auto" w:fill="D9D9D9"/>
        <w:autoSpaceDE w:val="0"/>
        <w:autoSpaceDN w:val="0"/>
        <w:adjustRightInd w:val="0"/>
        <w:spacing w:after="0" w:line="240" w:lineRule="auto"/>
        <w:rPr>
          <w:rFonts w:ascii="Times New Roman" w:hAnsi="Times New Roman"/>
          <w:b/>
          <w:bCs/>
          <w:sz w:val="24"/>
          <w:szCs w:val="24"/>
          <w:u w:val="single"/>
        </w:rPr>
      </w:pPr>
      <w:r w:rsidRPr="001E0CDE">
        <w:rPr>
          <w:rFonts w:ascii="Times New Roman" w:hAnsi="Times New Roman"/>
          <w:b/>
          <w:bCs/>
          <w:sz w:val="24"/>
          <w:szCs w:val="24"/>
          <w:u w:val="single"/>
        </w:rPr>
        <w:t>***LATE, FAXED OR EMAILED PROPOSALS WILL NOT BE ACCEPTED***.</w:t>
      </w:r>
    </w:p>
    <w:p w:rsidR="00247F78" w:rsidRPr="001E0CDE" w:rsidRDefault="00247F78" w:rsidP="00247F78">
      <w:pPr>
        <w:autoSpaceDE w:val="0"/>
        <w:autoSpaceDN w:val="0"/>
        <w:adjustRightInd w:val="0"/>
        <w:spacing w:after="0" w:line="240" w:lineRule="auto"/>
        <w:jc w:val="both"/>
        <w:rPr>
          <w:rFonts w:ascii="Times New Roman" w:hAnsi="Times New Roman"/>
          <w:color w:val="FF0000"/>
          <w:sz w:val="24"/>
          <w:szCs w:val="24"/>
        </w:rPr>
      </w:pPr>
    </w:p>
    <w:p w:rsidR="00247F78" w:rsidRPr="000873C5" w:rsidRDefault="00247F78" w:rsidP="00247F78">
      <w:pPr>
        <w:autoSpaceDE w:val="0"/>
        <w:autoSpaceDN w:val="0"/>
        <w:adjustRightInd w:val="0"/>
        <w:spacing w:after="0" w:line="240" w:lineRule="auto"/>
        <w:jc w:val="both"/>
        <w:rPr>
          <w:rFonts w:ascii="Times New Roman" w:hAnsi="Times New Roman"/>
          <w:sz w:val="24"/>
          <w:szCs w:val="24"/>
        </w:rPr>
      </w:pPr>
      <w:r w:rsidRPr="000873C5">
        <w:rPr>
          <w:rFonts w:ascii="Times New Roman" w:hAnsi="Times New Roman"/>
          <w:sz w:val="24"/>
          <w:szCs w:val="24"/>
        </w:rPr>
        <w:t>All documents/information submitted in response to this solicitation shall be available to the general public as required by the New Jersey Open Public Records Act N.J.S.A. 47:1A-1 et. seq.</w:t>
      </w:r>
    </w:p>
    <w:p w:rsidR="00247F78" w:rsidRPr="000873C5" w:rsidRDefault="00247F78" w:rsidP="00247F78">
      <w:pPr>
        <w:autoSpaceDE w:val="0"/>
        <w:autoSpaceDN w:val="0"/>
        <w:adjustRightInd w:val="0"/>
        <w:spacing w:after="0" w:line="240" w:lineRule="auto"/>
        <w:jc w:val="both"/>
        <w:rPr>
          <w:rFonts w:ascii="Times New Roman" w:hAnsi="Times New Roman"/>
          <w:sz w:val="24"/>
          <w:szCs w:val="24"/>
        </w:rPr>
      </w:pPr>
    </w:p>
    <w:p w:rsidR="00247F78" w:rsidRDefault="00247F78" w:rsidP="00247F78">
      <w:pPr>
        <w:autoSpaceDE w:val="0"/>
        <w:autoSpaceDN w:val="0"/>
        <w:adjustRightInd w:val="0"/>
        <w:spacing w:after="0" w:line="240" w:lineRule="auto"/>
        <w:jc w:val="both"/>
        <w:rPr>
          <w:rFonts w:ascii="Times New Roman" w:hAnsi="Times New Roman"/>
          <w:sz w:val="24"/>
          <w:szCs w:val="24"/>
        </w:rPr>
      </w:pPr>
      <w:r w:rsidRPr="000873C5">
        <w:rPr>
          <w:rFonts w:ascii="Times New Roman" w:hAnsi="Times New Roman"/>
          <w:sz w:val="24"/>
          <w:szCs w:val="24"/>
        </w:rPr>
        <w:t>The Township reserves the right to reject any and all proposals, with or without cause, and waive any irregularities or informalities in the proposals.  The Township further reserves the right to such investigations as it deems necessary as to the qualifications of any and all vendors submitting proposals.  In the event all proposals are rejected</w:t>
      </w:r>
      <w:r>
        <w:rPr>
          <w:rFonts w:ascii="Times New Roman" w:hAnsi="Times New Roman"/>
          <w:sz w:val="24"/>
          <w:szCs w:val="24"/>
        </w:rPr>
        <w:t xml:space="preserve"> </w:t>
      </w:r>
      <w:r w:rsidRPr="000873C5">
        <w:rPr>
          <w:rFonts w:ascii="Times New Roman" w:hAnsi="Times New Roman"/>
          <w:sz w:val="24"/>
          <w:szCs w:val="24"/>
        </w:rPr>
        <w:t>the Township reserves the right to re-solicit proposals.</w:t>
      </w:r>
    </w:p>
    <w:p w:rsidR="00247F78" w:rsidRDefault="00247F78" w:rsidP="00247F78">
      <w:pPr>
        <w:autoSpaceDE w:val="0"/>
        <w:autoSpaceDN w:val="0"/>
        <w:adjustRightInd w:val="0"/>
        <w:spacing w:after="0" w:line="240" w:lineRule="auto"/>
        <w:jc w:val="both"/>
        <w:rPr>
          <w:rFonts w:ascii="Times New Roman" w:hAnsi="Times New Roman"/>
          <w:sz w:val="24"/>
          <w:szCs w:val="24"/>
        </w:rPr>
      </w:pPr>
    </w:p>
    <w:p w:rsidR="00247F78" w:rsidRDefault="00247F78" w:rsidP="00247F78">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MANDATORY PROPOSAL FORM</w:t>
      </w:r>
    </w:p>
    <w:p w:rsidR="00247F78" w:rsidRDefault="00247F78" w:rsidP="00247F78">
      <w:pPr>
        <w:autoSpaceDE w:val="0"/>
        <w:autoSpaceDN w:val="0"/>
        <w:adjustRightInd w:val="0"/>
        <w:spacing w:after="0" w:line="240" w:lineRule="auto"/>
        <w:jc w:val="both"/>
        <w:rPr>
          <w:rFonts w:ascii="Times New Roman" w:hAnsi="Times New Roman"/>
          <w:b/>
          <w:sz w:val="24"/>
          <w:szCs w:val="24"/>
        </w:rPr>
      </w:pPr>
    </w:p>
    <w:p w:rsidR="00247F78" w:rsidRDefault="00247F78" w:rsidP="00247F78">
      <w:pPr>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All information requested on the attached Proposal Form is required.  </w:t>
      </w:r>
    </w:p>
    <w:p w:rsidR="00247F78" w:rsidRDefault="00247F78" w:rsidP="00247F78">
      <w:pPr>
        <w:autoSpaceDE w:val="0"/>
        <w:autoSpaceDN w:val="0"/>
        <w:adjustRightInd w:val="0"/>
        <w:spacing w:after="0" w:line="240" w:lineRule="auto"/>
        <w:rPr>
          <w:rFonts w:ascii="Times New Roman" w:hAnsi="Times New Roman"/>
          <w:sz w:val="24"/>
          <w:szCs w:val="24"/>
        </w:rPr>
      </w:pPr>
    </w:p>
    <w:p w:rsidR="00247F78" w:rsidRPr="00CB1610" w:rsidRDefault="00247F78" w:rsidP="00247F78">
      <w:pPr>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form and all attachments must be initialed by the Applicant. </w:t>
      </w:r>
    </w:p>
    <w:p w:rsidR="00247F78" w:rsidRDefault="00247F78" w:rsidP="00247F78">
      <w:pPr>
        <w:autoSpaceDE w:val="0"/>
        <w:autoSpaceDN w:val="0"/>
        <w:adjustRightInd w:val="0"/>
        <w:spacing w:after="0" w:line="240" w:lineRule="auto"/>
        <w:jc w:val="both"/>
        <w:rPr>
          <w:rFonts w:ascii="Times New Roman" w:hAnsi="Times New Roman"/>
          <w:b/>
          <w:sz w:val="24"/>
          <w:szCs w:val="24"/>
        </w:rPr>
      </w:pPr>
    </w:p>
    <w:p w:rsidR="00247F78" w:rsidRPr="00AC0BE2" w:rsidRDefault="00247F78" w:rsidP="00247F78">
      <w:pPr>
        <w:numPr>
          <w:ilvl w:val="0"/>
          <w:numId w:val="2"/>
        </w:numPr>
        <w:autoSpaceDE w:val="0"/>
        <w:autoSpaceDN w:val="0"/>
        <w:adjustRightInd w:val="0"/>
        <w:spacing w:after="0" w:line="240" w:lineRule="auto"/>
        <w:rPr>
          <w:rFonts w:ascii="Times New Roman" w:hAnsi="Times New Roman"/>
          <w:sz w:val="24"/>
          <w:szCs w:val="24"/>
        </w:rPr>
      </w:pPr>
      <w:r w:rsidRPr="00AC0BE2">
        <w:rPr>
          <w:rFonts w:ascii="Times New Roman" w:hAnsi="Times New Roman"/>
          <w:sz w:val="24"/>
          <w:szCs w:val="24"/>
        </w:rPr>
        <w:t>P</w:t>
      </w:r>
      <w:r>
        <w:rPr>
          <w:rFonts w:ascii="Times New Roman" w:hAnsi="Times New Roman"/>
          <w:sz w:val="24"/>
          <w:szCs w:val="24"/>
        </w:rPr>
        <w:t>l</w:t>
      </w:r>
      <w:r w:rsidRPr="00AC0BE2">
        <w:rPr>
          <w:rFonts w:ascii="Times New Roman" w:hAnsi="Times New Roman"/>
          <w:sz w:val="24"/>
          <w:szCs w:val="24"/>
        </w:rPr>
        <w:t xml:space="preserve">ease see </w:t>
      </w:r>
      <w:r>
        <w:rPr>
          <w:rFonts w:ascii="Times New Roman" w:hAnsi="Times New Roman"/>
          <w:sz w:val="24"/>
          <w:szCs w:val="24"/>
        </w:rPr>
        <w:t xml:space="preserve">below information </w:t>
      </w:r>
      <w:r w:rsidRPr="00AC0BE2">
        <w:rPr>
          <w:rFonts w:ascii="Times New Roman" w:hAnsi="Times New Roman"/>
          <w:sz w:val="24"/>
          <w:szCs w:val="24"/>
        </w:rPr>
        <w:t>for insurance and indemnity requirements and obligations of the selected proposer.</w:t>
      </w:r>
    </w:p>
    <w:p w:rsidR="00247F78" w:rsidRDefault="00247F78" w:rsidP="00247F78">
      <w:pPr>
        <w:autoSpaceDE w:val="0"/>
        <w:autoSpaceDN w:val="0"/>
        <w:adjustRightInd w:val="0"/>
        <w:spacing w:after="0" w:line="240" w:lineRule="auto"/>
        <w:jc w:val="both"/>
        <w:rPr>
          <w:rFonts w:ascii="Times New Roman" w:hAnsi="Times New Roman"/>
          <w:b/>
          <w:sz w:val="24"/>
          <w:szCs w:val="24"/>
        </w:rPr>
      </w:pPr>
    </w:p>
    <w:p w:rsidR="00247F78" w:rsidRDefault="00247F78" w:rsidP="00247F78">
      <w:pPr>
        <w:autoSpaceDE w:val="0"/>
        <w:autoSpaceDN w:val="0"/>
        <w:adjustRightInd w:val="0"/>
        <w:spacing w:after="0" w:line="240" w:lineRule="auto"/>
        <w:rPr>
          <w:rFonts w:ascii="Times New Roman" w:hAnsi="Times New Roman"/>
          <w:b/>
          <w:bCs/>
          <w:sz w:val="28"/>
          <w:szCs w:val="28"/>
        </w:rPr>
      </w:pPr>
    </w:p>
    <w:p w:rsidR="00A023E4" w:rsidRPr="00A023E4" w:rsidRDefault="00A023E4" w:rsidP="00A023E4">
      <w:pPr>
        <w:autoSpaceDE w:val="0"/>
        <w:autoSpaceDN w:val="0"/>
        <w:adjustRightInd w:val="0"/>
        <w:spacing w:after="0" w:line="240" w:lineRule="auto"/>
        <w:rPr>
          <w:rFonts w:ascii="Times New Roman" w:hAnsi="Times New Roman"/>
          <w:b/>
          <w:bCs/>
          <w:sz w:val="28"/>
          <w:szCs w:val="28"/>
        </w:rPr>
      </w:pPr>
      <w:r w:rsidRPr="00A023E4">
        <w:rPr>
          <w:rFonts w:ascii="Times New Roman" w:hAnsi="Times New Roman"/>
          <w:b/>
          <w:bCs/>
          <w:sz w:val="28"/>
          <w:szCs w:val="28"/>
        </w:rPr>
        <w:t xml:space="preserve">Conditions of the Solicitation for Proposals </w:t>
      </w:r>
    </w:p>
    <w:p w:rsidR="00A023E4" w:rsidRPr="00A023E4" w:rsidRDefault="00A023E4" w:rsidP="00A023E4">
      <w:pPr>
        <w:autoSpaceDE w:val="0"/>
        <w:autoSpaceDN w:val="0"/>
        <w:adjustRightInd w:val="0"/>
        <w:spacing w:after="0" w:line="240" w:lineRule="auto"/>
        <w:rPr>
          <w:rFonts w:ascii="Times New Roman" w:hAnsi="Times New Roman"/>
          <w:b/>
          <w:bCs/>
          <w:sz w:val="28"/>
          <w:szCs w:val="28"/>
        </w:rPr>
      </w:pPr>
    </w:p>
    <w:p w:rsidR="00A023E4" w:rsidRPr="00A023E4" w:rsidRDefault="00A023E4" w:rsidP="00A023E4">
      <w:pPr>
        <w:autoSpaceDE w:val="0"/>
        <w:autoSpaceDN w:val="0"/>
        <w:adjustRightInd w:val="0"/>
        <w:spacing w:after="0" w:line="240" w:lineRule="auto"/>
        <w:rPr>
          <w:rFonts w:ascii="Times New Roman" w:hAnsi="Times New Roman"/>
          <w:bCs/>
          <w:sz w:val="24"/>
          <w:szCs w:val="24"/>
        </w:rPr>
      </w:pPr>
      <w:r w:rsidRPr="00A023E4">
        <w:rPr>
          <w:rFonts w:ascii="Times New Roman" w:hAnsi="Times New Roman"/>
          <w:bCs/>
          <w:sz w:val="24"/>
          <w:szCs w:val="24"/>
        </w:rPr>
        <w:t>a.</w:t>
      </w:r>
      <w:r w:rsidRPr="00A023E4">
        <w:rPr>
          <w:rFonts w:ascii="Times New Roman" w:hAnsi="Times New Roman"/>
          <w:bCs/>
          <w:sz w:val="24"/>
          <w:szCs w:val="24"/>
        </w:rPr>
        <w:tab/>
        <w:t xml:space="preserve">Proposals are being solicited for </w:t>
      </w:r>
      <w:r w:rsidR="00FA6681">
        <w:rPr>
          <w:rFonts w:ascii="Times New Roman" w:hAnsi="Times New Roman"/>
          <w:bCs/>
          <w:sz w:val="24"/>
          <w:szCs w:val="24"/>
        </w:rPr>
        <w:t>150 +/-</w:t>
      </w:r>
      <w:r w:rsidRPr="00A023E4">
        <w:rPr>
          <w:rFonts w:ascii="Times New Roman" w:hAnsi="Times New Roman"/>
          <w:bCs/>
          <w:sz w:val="24"/>
          <w:szCs w:val="24"/>
        </w:rPr>
        <w:t xml:space="preserve"> acres of </w:t>
      </w:r>
      <w:r w:rsidR="00F15FD4">
        <w:rPr>
          <w:rFonts w:ascii="Times New Roman" w:hAnsi="Times New Roman"/>
          <w:bCs/>
          <w:sz w:val="24"/>
          <w:szCs w:val="24"/>
        </w:rPr>
        <w:t>Cow Pointe</w:t>
      </w:r>
      <w:r w:rsidRPr="00A023E4">
        <w:rPr>
          <w:rFonts w:ascii="Times New Roman" w:hAnsi="Times New Roman"/>
          <w:bCs/>
          <w:sz w:val="24"/>
          <w:szCs w:val="24"/>
        </w:rPr>
        <w:t xml:space="preserve"> </w:t>
      </w:r>
      <w:r w:rsidR="00F15FD4">
        <w:rPr>
          <w:rFonts w:ascii="Times New Roman" w:hAnsi="Times New Roman"/>
          <w:bCs/>
          <w:sz w:val="24"/>
          <w:szCs w:val="24"/>
        </w:rPr>
        <w:t xml:space="preserve">and 46+/- acres of Stokes Square and may be awarded separately or jointly. </w:t>
      </w:r>
    </w:p>
    <w:p w:rsidR="00A023E4" w:rsidRPr="00A023E4" w:rsidRDefault="00A023E4" w:rsidP="00A023E4">
      <w:pPr>
        <w:autoSpaceDE w:val="0"/>
        <w:autoSpaceDN w:val="0"/>
        <w:adjustRightInd w:val="0"/>
        <w:spacing w:after="0" w:line="240" w:lineRule="auto"/>
        <w:rPr>
          <w:rFonts w:ascii="Times New Roman" w:hAnsi="Times New Roman"/>
          <w:bCs/>
          <w:sz w:val="24"/>
          <w:szCs w:val="24"/>
        </w:rPr>
      </w:pPr>
      <w:r w:rsidRPr="00A023E4">
        <w:rPr>
          <w:rFonts w:ascii="Times New Roman" w:hAnsi="Times New Roman"/>
          <w:bCs/>
          <w:sz w:val="24"/>
          <w:szCs w:val="24"/>
        </w:rPr>
        <w:t>b.</w:t>
      </w:r>
      <w:r w:rsidRPr="00A023E4">
        <w:rPr>
          <w:rFonts w:ascii="Times New Roman" w:hAnsi="Times New Roman"/>
          <w:bCs/>
          <w:sz w:val="24"/>
          <w:szCs w:val="24"/>
        </w:rPr>
        <w:tab/>
        <w:t xml:space="preserve">The farmer has the discretion to select whatever crop he/she desires </w:t>
      </w:r>
      <w:r w:rsidR="00F15FD4">
        <w:rPr>
          <w:rFonts w:ascii="Times New Roman" w:hAnsi="Times New Roman"/>
          <w:bCs/>
          <w:sz w:val="24"/>
          <w:szCs w:val="24"/>
        </w:rPr>
        <w:t xml:space="preserve">so long as consistent with the Township’s desired agricultural land use practices to put farm land to good use and </w:t>
      </w:r>
      <w:r w:rsidR="00981E9C">
        <w:rPr>
          <w:rFonts w:ascii="Times New Roman" w:hAnsi="Times New Roman"/>
          <w:bCs/>
          <w:sz w:val="24"/>
          <w:szCs w:val="24"/>
        </w:rPr>
        <w:t xml:space="preserve">in so doing, </w:t>
      </w:r>
      <w:r w:rsidR="00F15FD4">
        <w:rPr>
          <w:rFonts w:ascii="Times New Roman" w:hAnsi="Times New Roman"/>
          <w:bCs/>
          <w:sz w:val="24"/>
          <w:szCs w:val="24"/>
        </w:rPr>
        <w:t xml:space="preserve">to </w:t>
      </w:r>
      <w:r w:rsidR="00981E9C">
        <w:rPr>
          <w:rFonts w:ascii="Times New Roman" w:hAnsi="Times New Roman"/>
          <w:bCs/>
          <w:sz w:val="24"/>
          <w:szCs w:val="24"/>
        </w:rPr>
        <w:t>minimize</w:t>
      </w:r>
      <w:r w:rsidR="00F15FD4">
        <w:rPr>
          <w:rFonts w:ascii="Times New Roman" w:hAnsi="Times New Roman"/>
          <w:bCs/>
          <w:sz w:val="24"/>
          <w:szCs w:val="24"/>
        </w:rPr>
        <w:t xml:space="preserve"> erosion or runoff from the parcels</w:t>
      </w:r>
      <w:r w:rsidRPr="00A023E4">
        <w:rPr>
          <w:rFonts w:ascii="Times New Roman" w:hAnsi="Times New Roman"/>
          <w:bCs/>
          <w:sz w:val="24"/>
          <w:szCs w:val="24"/>
        </w:rPr>
        <w:t>.</w:t>
      </w:r>
    </w:p>
    <w:p w:rsidR="00A023E4" w:rsidRPr="00A023E4" w:rsidRDefault="00A023E4" w:rsidP="00A023E4">
      <w:pPr>
        <w:autoSpaceDE w:val="0"/>
        <w:autoSpaceDN w:val="0"/>
        <w:adjustRightInd w:val="0"/>
        <w:spacing w:after="0" w:line="240" w:lineRule="auto"/>
        <w:rPr>
          <w:rFonts w:ascii="Times New Roman" w:hAnsi="Times New Roman"/>
          <w:bCs/>
          <w:sz w:val="24"/>
          <w:szCs w:val="24"/>
        </w:rPr>
      </w:pPr>
      <w:r w:rsidRPr="00A023E4">
        <w:rPr>
          <w:rFonts w:ascii="Times New Roman" w:hAnsi="Times New Roman"/>
          <w:bCs/>
          <w:sz w:val="24"/>
          <w:szCs w:val="24"/>
        </w:rPr>
        <w:t>c.</w:t>
      </w:r>
      <w:r w:rsidRPr="00A023E4">
        <w:rPr>
          <w:rFonts w:ascii="Times New Roman" w:hAnsi="Times New Roman"/>
          <w:bCs/>
          <w:sz w:val="24"/>
          <w:szCs w:val="24"/>
        </w:rPr>
        <w:tab/>
        <w:t>The farmer will pay the Township a proposed fee per acre per year</w:t>
      </w:r>
      <w:r w:rsidR="00F15FD4">
        <w:rPr>
          <w:rFonts w:ascii="Times New Roman" w:hAnsi="Times New Roman"/>
          <w:bCs/>
          <w:sz w:val="24"/>
          <w:szCs w:val="24"/>
        </w:rPr>
        <w:t xml:space="preserve"> (based on total parcel acreage)</w:t>
      </w:r>
      <w:r w:rsidRPr="00A023E4">
        <w:rPr>
          <w:rFonts w:ascii="Times New Roman" w:hAnsi="Times New Roman"/>
          <w:bCs/>
          <w:sz w:val="24"/>
          <w:szCs w:val="24"/>
        </w:rPr>
        <w:t xml:space="preserve"> for the use of the fields</w:t>
      </w:r>
      <w:r w:rsidR="00F15FD4">
        <w:rPr>
          <w:rFonts w:ascii="Times New Roman" w:hAnsi="Times New Roman"/>
          <w:bCs/>
          <w:sz w:val="24"/>
          <w:szCs w:val="24"/>
        </w:rPr>
        <w:t>; said payment shall be due after harvest but not later than October 15</w:t>
      </w:r>
      <w:r w:rsidR="00F15FD4" w:rsidRPr="00F15FD4">
        <w:rPr>
          <w:rFonts w:ascii="Times New Roman" w:hAnsi="Times New Roman"/>
          <w:bCs/>
          <w:sz w:val="24"/>
          <w:szCs w:val="24"/>
          <w:vertAlign w:val="superscript"/>
        </w:rPr>
        <w:t>th</w:t>
      </w:r>
      <w:r w:rsidR="00F15FD4">
        <w:rPr>
          <w:rFonts w:ascii="Times New Roman" w:hAnsi="Times New Roman"/>
          <w:bCs/>
          <w:sz w:val="24"/>
          <w:szCs w:val="24"/>
        </w:rPr>
        <w:t xml:space="preserve"> of each year. </w:t>
      </w:r>
    </w:p>
    <w:p w:rsidR="00A023E4" w:rsidRPr="00A023E4" w:rsidRDefault="00A023E4" w:rsidP="00A023E4">
      <w:pPr>
        <w:autoSpaceDE w:val="0"/>
        <w:autoSpaceDN w:val="0"/>
        <w:adjustRightInd w:val="0"/>
        <w:spacing w:after="0" w:line="240" w:lineRule="auto"/>
        <w:rPr>
          <w:rFonts w:ascii="Times New Roman" w:hAnsi="Times New Roman"/>
          <w:bCs/>
          <w:sz w:val="24"/>
          <w:szCs w:val="24"/>
        </w:rPr>
      </w:pPr>
      <w:r w:rsidRPr="00A023E4">
        <w:rPr>
          <w:rFonts w:ascii="Times New Roman" w:hAnsi="Times New Roman"/>
          <w:bCs/>
          <w:sz w:val="24"/>
          <w:szCs w:val="24"/>
        </w:rPr>
        <w:lastRenderedPageBreak/>
        <w:t>d.</w:t>
      </w:r>
      <w:r w:rsidRPr="00A023E4">
        <w:rPr>
          <w:rFonts w:ascii="Times New Roman" w:hAnsi="Times New Roman"/>
          <w:bCs/>
          <w:sz w:val="24"/>
          <w:szCs w:val="24"/>
        </w:rPr>
        <w:tab/>
        <w:t>The farmer, at his/her sole expense, will be responsible for the soil preparation, seeding, harvesting, marketing the crop, and all the additives/input deemed necessary to improve the soil and increase yield, subject to the Township’s review and approval.</w:t>
      </w:r>
    </w:p>
    <w:p w:rsidR="00A023E4" w:rsidRPr="00A023E4" w:rsidRDefault="00A023E4" w:rsidP="00A023E4">
      <w:pPr>
        <w:autoSpaceDE w:val="0"/>
        <w:autoSpaceDN w:val="0"/>
        <w:adjustRightInd w:val="0"/>
        <w:spacing w:after="0" w:line="240" w:lineRule="auto"/>
        <w:rPr>
          <w:rFonts w:ascii="Times New Roman" w:hAnsi="Times New Roman"/>
          <w:bCs/>
          <w:sz w:val="24"/>
          <w:szCs w:val="24"/>
        </w:rPr>
      </w:pPr>
      <w:r w:rsidRPr="00A023E4">
        <w:rPr>
          <w:rFonts w:ascii="Times New Roman" w:hAnsi="Times New Roman"/>
          <w:bCs/>
          <w:sz w:val="24"/>
          <w:szCs w:val="24"/>
        </w:rPr>
        <w:t>e.</w:t>
      </w:r>
      <w:r w:rsidRPr="00A023E4">
        <w:rPr>
          <w:rFonts w:ascii="Times New Roman" w:hAnsi="Times New Roman"/>
          <w:bCs/>
          <w:sz w:val="24"/>
          <w:szCs w:val="24"/>
        </w:rPr>
        <w:tab/>
        <w:t>The farmer has the option to grow a winter crop between annual corn crops.</w:t>
      </w:r>
    </w:p>
    <w:p w:rsidR="00A023E4" w:rsidRPr="00A023E4" w:rsidRDefault="00F15FD4" w:rsidP="00A023E4">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f.</w:t>
      </w:r>
      <w:r>
        <w:rPr>
          <w:rFonts w:ascii="Times New Roman" w:hAnsi="Times New Roman"/>
          <w:bCs/>
          <w:sz w:val="24"/>
          <w:szCs w:val="24"/>
        </w:rPr>
        <w:tab/>
      </w:r>
      <w:r w:rsidR="00A023E4" w:rsidRPr="00A023E4">
        <w:rPr>
          <w:rFonts w:ascii="Times New Roman" w:hAnsi="Times New Roman"/>
          <w:bCs/>
          <w:sz w:val="24"/>
          <w:szCs w:val="24"/>
        </w:rPr>
        <w:t xml:space="preserve">The farmer will provide the Township with necessary information </w:t>
      </w:r>
      <w:r>
        <w:rPr>
          <w:rFonts w:ascii="Times New Roman" w:hAnsi="Times New Roman"/>
          <w:bCs/>
          <w:sz w:val="24"/>
          <w:szCs w:val="24"/>
        </w:rPr>
        <w:t>upon request to</w:t>
      </w:r>
      <w:r w:rsidR="00A023E4" w:rsidRPr="00A023E4">
        <w:rPr>
          <w:rFonts w:ascii="Times New Roman" w:hAnsi="Times New Roman"/>
          <w:bCs/>
          <w:sz w:val="24"/>
          <w:szCs w:val="24"/>
        </w:rPr>
        <w:t xml:space="preserve"> includ</w:t>
      </w:r>
      <w:r>
        <w:rPr>
          <w:rFonts w:ascii="Times New Roman" w:hAnsi="Times New Roman"/>
          <w:bCs/>
          <w:sz w:val="24"/>
          <w:szCs w:val="24"/>
        </w:rPr>
        <w:t>e</w:t>
      </w:r>
      <w:r w:rsidR="00A023E4" w:rsidRPr="00A023E4">
        <w:rPr>
          <w:rFonts w:ascii="Times New Roman" w:hAnsi="Times New Roman"/>
          <w:bCs/>
          <w:sz w:val="24"/>
          <w:szCs w:val="24"/>
        </w:rPr>
        <w:t xml:space="preserve"> soil test reports, all inputs and yield on each field.</w:t>
      </w:r>
    </w:p>
    <w:p w:rsidR="00981E9C" w:rsidRDefault="00F15FD4" w:rsidP="00A023E4">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g</w:t>
      </w:r>
      <w:r w:rsidR="00A023E4" w:rsidRPr="00A023E4">
        <w:rPr>
          <w:rFonts w:ascii="Times New Roman" w:hAnsi="Times New Roman"/>
          <w:bCs/>
          <w:sz w:val="24"/>
          <w:szCs w:val="24"/>
        </w:rPr>
        <w:t>.</w:t>
      </w:r>
      <w:r w:rsidR="00A023E4" w:rsidRPr="00A023E4">
        <w:rPr>
          <w:rFonts w:ascii="Times New Roman" w:hAnsi="Times New Roman"/>
          <w:bCs/>
          <w:sz w:val="24"/>
          <w:szCs w:val="24"/>
        </w:rPr>
        <w:tab/>
        <w:t xml:space="preserve">The farmer will maintain </w:t>
      </w:r>
      <w:r>
        <w:rPr>
          <w:rFonts w:ascii="Times New Roman" w:hAnsi="Times New Roman"/>
          <w:bCs/>
          <w:sz w:val="24"/>
          <w:szCs w:val="24"/>
        </w:rPr>
        <w:t>any</w:t>
      </w:r>
      <w:r w:rsidR="00A023E4" w:rsidRPr="00A023E4">
        <w:rPr>
          <w:rFonts w:ascii="Times New Roman" w:hAnsi="Times New Roman"/>
          <w:bCs/>
          <w:sz w:val="24"/>
          <w:szCs w:val="24"/>
        </w:rPr>
        <w:t xml:space="preserve"> berms, buffers, filter strip</w:t>
      </w:r>
      <w:r>
        <w:rPr>
          <w:rFonts w:ascii="Times New Roman" w:hAnsi="Times New Roman"/>
          <w:bCs/>
          <w:sz w:val="24"/>
          <w:szCs w:val="24"/>
        </w:rPr>
        <w:t>s</w:t>
      </w:r>
      <w:r w:rsidR="00A023E4" w:rsidRPr="00A023E4">
        <w:rPr>
          <w:rFonts w:ascii="Times New Roman" w:hAnsi="Times New Roman"/>
          <w:bCs/>
          <w:sz w:val="24"/>
          <w:szCs w:val="24"/>
        </w:rPr>
        <w:t xml:space="preserve"> and</w:t>
      </w:r>
      <w:r>
        <w:rPr>
          <w:rFonts w:ascii="Times New Roman" w:hAnsi="Times New Roman"/>
          <w:bCs/>
          <w:sz w:val="24"/>
          <w:szCs w:val="24"/>
        </w:rPr>
        <w:t>/or</w:t>
      </w:r>
      <w:r w:rsidR="00A023E4" w:rsidRPr="00A023E4">
        <w:rPr>
          <w:rFonts w:ascii="Times New Roman" w:hAnsi="Times New Roman"/>
          <w:bCs/>
          <w:sz w:val="24"/>
          <w:szCs w:val="24"/>
        </w:rPr>
        <w:t xml:space="preserve"> setbacks that are currently in place along the </w:t>
      </w:r>
      <w:r>
        <w:rPr>
          <w:rFonts w:ascii="Times New Roman" w:hAnsi="Times New Roman"/>
          <w:bCs/>
          <w:sz w:val="24"/>
          <w:szCs w:val="24"/>
        </w:rPr>
        <w:t xml:space="preserve">respective </w:t>
      </w:r>
      <w:r w:rsidR="00A023E4" w:rsidRPr="00A023E4">
        <w:rPr>
          <w:rFonts w:ascii="Times New Roman" w:hAnsi="Times New Roman"/>
          <w:bCs/>
          <w:sz w:val="24"/>
          <w:szCs w:val="24"/>
        </w:rPr>
        <w:t>fields</w:t>
      </w:r>
      <w:r>
        <w:rPr>
          <w:rFonts w:ascii="Times New Roman" w:hAnsi="Times New Roman"/>
          <w:bCs/>
          <w:sz w:val="24"/>
          <w:szCs w:val="24"/>
        </w:rPr>
        <w:t xml:space="preserve"> and may not remove any native vegetation or trees without the Township’s express approval</w:t>
      </w:r>
      <w:r w:rsidR="00A023E4" w:rsidRPr="00A023E4">
        <w:rPr>
          <w:rFonts w:ascii="Times New Roman" w:hAnsi="Times New Roman"/>
          <w:bCs/>
          <w:sz w:val="24"/>
          <w:szCs w:val="24"/>
        </w:rPr>
        <w:t>.</w:t>
      </w:r>
    </w:p>
    <w:p w:rsidR="00A023E4" w:rsidRPr="00A023E4" w:rsidRDefault="00981E9C" w:rsidP="00A023E4">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h. </w:t>
      </w:r>
      <w:r>
        <w:rPr>
          <w:rFonts w:ascii="Times New Roman" w:hAnsi="Times New Roman"/>
          <w:bCs/>
          <w:sz w:val="24"/>
          <w:szCs w:val="24"/>
        </w:rPr>
        <w:tab/>
      </w:r>
      <w:r w:rsidR="00A023E4" w:rsidRPr="00A023E4">
        <w:rPr>
          <w:rFonts w:ascii="Times New Roman" w:hAnsi="Times New Roman"/>
          <w:bCs/>
          <w:sz w:val="24"/>
          <w:szCs w:val="24"/>
        </w:rPr>
        <w:t xml:space="preserve"> </w:t>
      </w:r>
      <w:r>
        <w:rPr>
          <w:rFonts w:ascii="Times New Roman" w:hAnsi="Times New Roman"/>
          <w:bCs/>
          <w:sz w:val="24"/>
          <w:szCs w:val="24"/>
        </w:rPr>
        <w:t xml:space="preserve">The farmer will </w:t>
      </w:r>
      <w:r w:rsidRPr="00981E9C">
        <w:rPr>
          <w:rFonts w:ascii="Times New Roman" w:hAnsi="Times New Roman"/>
          <w:bCs/>
          <w:sz w:val="24"/>
          <w:szCs w:val="24"/>
        </w:rPr>
        <w:t>till the Township’s community garden area</w:t>
      </w:r>
      <w:r w:rsidR="0023065D">
        <w:rPr>
          <w:rFonts w:ascii="Times New Roman" w:hAnsi="Times New Roman"/>
          <w:bCs/>
          <w:sz w:val="24"/>
          <w:szCs w:val="24"/>
        </w:rPr>
        <w:t>, consisting of 1 acre,</w:t>
      </w:r>
      <w:r w:rsidRPr="00981E9C">
        <w:rPr>
          <w:rFonts w:ascii="Times New Roman" w:hAnsi="Times New Roman"/>
          <w:bCs/>
          <w:sz w:val="24"/>
          <w:szCs w:val="24"/>
        </w:rPr>
        <w:t xml:space="preserve"> located in Freedom Park in both the spring and fall</w:t>
      </w:r>
      <w:r>
        <w:rPr>
          <w:rFonts w:ascii="Times New Roman" w:hAnsi="Times New Roman"/>
          <w:bCs/>
          <w:sz w:val="24"/>
          <w:szCs w:val="24"/>
        </w:rPr>
        <w:t xml:space="preserve"> of each year at no charge to the Township. </w:t>
      </w:r>
    </w:p>
    <w:p w:rsidR="00127ABE" w:rsidRPr="00A023E4" w:rsidRDefault="00F15FD4" w:rsidP="00A023E4">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h</w:t>
      </w:r>
      <w:r w:rsidR="00A023E4" w:rsidRPr="00A023E4">
        <w:rPr>
          <w:rFonts w:ascii="Times New Roman" w:hAnsi="Times New Roman"/>
          <w:bCs/>
          <w:sz w:val="24"/>
          <w:szCs w:val="24"/>
        </w:rPr>
        <w:t>.</w:t>
      </w:r>
      <w:r w:rsidR="00A023E4" w:rsidRPr="00A023E4">
        <w:rPr>
          <w:rFonts w:ascii="Times New Roman" w:hAnsi="Times New Roman"/>
          <w:bCs/>
          <w:sz w:val="24"/>
          <w:szCs w:val="24"/>
        </w:rPr>
        <w:tab/>
        <w:t>All proceeds from harvests produced through the use of the fields shall insure to the sole benefit of the farmer.</w:t>
      </w:r>
    </w:p>
    <w:p w:rsidR="00A023E4" w:rsidRDefault="00A023E4" w:rsidP="00247F78">
      <w:pPr>
        <w:autoSpaceDE w:val="0"/>
        <w:autoSpaceDN w:val="0"/>
        <w:adjustRightInd w:val="0"/>
        <w:spacing w:after="0" w:line="240" w:lineRule="auto"/>
        <w:jc w:val="both"/>
        <w:rPr>
          <w:rFonts w:ascii="Times New Roman" w:hAnsi="Times New Roman"/>
          <w:b/>
          <w:sz w:val="24"/>
          <w:szCs w:val="24"/>
        </w:rPr>
      </w:pPr>
    </w:p>
    <w:p w:rsidR="00247F78" w:rsidRDefault="00247F78" w:rsidP="00247F78">
      <w:pPr>
        <w:autoSpaceDE w:val="0"/>
        <w:autoSpaceDN w:val="0"/>
        <w:adjustRightInd w:val="0"/>
        <w:spacing w:after="0" w:line="240" w:lineRule="auto"/>
        <w:jc w:val="both"/>
        <w:rPr>
          <w:rFonts w:ascii="Times New Roman" w:hAnsi="Times New Roman"/>
          <w:b/>
          <w:sz w:val="24"/>
          <w:szCs w:val="24"/>
        </w:rPr>
      </w:pPr>
      <w:r w:rsidRPr="00BA5E52">
        <w:rPr>
          <w:rFonts w:ascii="Times New Roman" w:hAnsi="Times New Roman"/>
          <w:b/>
          <w:sz w:val="24"/>
          <w:szCs w:val="24"/>
        </w:rPr>
        <w:t>INSURANCE AND INDEMNIFICATION:</w:t>
      </w:r>
    </w:p>
    <w:p w:rsidR="00247F78" w:rsidRPr="00BA5E52" w:rsidRDefault="00247F78" w:rsidP="00247F78">
      <w:pPr>
        <w:autoSpaceDE w:val="0"/>
        <w:autoSpaceDN w:val="0"/>
        <w:adjustRightInd w:val="0"/>
        <w:spacing w:after="0" w:line="240" w:lineRule="auto"/>
        <w:jc w:val="both"/>
        <w:rPr>
          <w:rFonts w:ascii="Times New Roman" w:hAnsi="Times New Roman"/>
          <w:sz w:val="24"/>
          <w:szCs w:val="24"/>
        </w:rPr>
      </w:pPr>
    </w:p>
    <w:p w:rsidR="00247F78" w:rsidRPr="00BA5E52" w:rsidRDefault="00247F78" w:rsidP="00247F78">
      <w:pPr>
        <w:autoSpaceDE w:val="0"/>
        <w:autoSpaceDN w:val="0"/>
        <w:adjustRightInd w:val="0"/>
        <w:spacing w:after="0" w:line="240" w:lineRule="auto"/>
        <w:jc w:val="both"/>
        <w:rPr>
          <w:rFonts w:ascii="Times New Roman" w:hAnsi="Times New Roman"/>
          <w:sz w:val="24"/>
          <w:szCs w:val="24"/>
        </w:rPr>
      </w:pPr>
      <w:r w:rsidRPr="00BA5E52">
        <w:rPr>
          <w:rFonts w:ascii="Times New Roman" w:hAnsi="Times New Roman"/>
          <w:sz w:val="24"/>
          <w:szCs w:val="24"/>
        </w:rPr>
        <w:t xml:space="preserve">The </w:t>
      </w:r>
      <w:r w:rsidR="00127ABE">
        <w:rPr>
          <w:rFonts w:ascii="Times New Roman" w:hAnsi="Times New Roman"/>
          <w:sz w:val="24"/>
          <w:szCs w:val="24"/>
        </w:rPr>
        <w:t>Vendor</w:t>
      </w:r>
      <w:r w:rsidRPr="00BA5E52">
        <w:rPr>
          <w:rFonts w:ascii="Times New Roman" w:hAnsi="Times New Roman"/>
          <w:sz w:val="24"/>
          <w:szCs w:val="24"/>
        </w:rPr>
        <w:t xml:space="preserve"> will be required to furnish certificates of insurance, including general liability, umbrella liability, automobile, and workers compensation with the following minimum limits:</w:t>
      </w:r>
    </w:p>
    <w:p w:rsidR="00127ABE" w:rsidRDefault="00127ABE" w:rsidP="00247F78">
      <w:pPr>
        <w:autoSpaceDE w:val="0"/>
        <w:autoSpaceDN w:val="0"/>
        <w:adjustRightInd w:val="0"/>
        <w:spacing w:after="0" w:line="240" w:lineRule="auto"/>
        <w:jc w:val="both"/>
        <w:rPr>
          <w:rFonts w:ascii="Times New Roman" w:hAnsi="Times New Roman"/>
          <w:sz w:val="24"/>
          <w:szCs w:val="24"/>
        </w:rPr>
      </w:pPr>
    </w:p>
    <w:p w:rsidR="00247F78" w:rsidRPr="00BA5E52" w:rsidRDefault="00247F78" w:rsidP="00247F78">
      <w:pPr>
        <w:autoSpaceDE w:val="0"/>
        <w:autoSpaceDN w:val="0"/>
        <w:adjustRightInd w:val="0"/>
        <w:spacing w:after="0" w:line="240" w:lineRule="auto"/>
        <w:jc w:val="both"/>
        <w:rPr>
          <w:rFonts w:ascii="Times New Roman" w:hAnsi="Times New Roman"/>
          <w:sz w:val="24"/>
          <w:szCs w:val="24"/>
        </w:rPr>
      </w:pPr>
      <w:r w:rsidRPr="00BA5E52">
        <w:rPr>
          <w:rFonts w:ascii="Times New Roman" w:hAnsi="Times New Roman"/>
          <w:sz w:val="24"/>
          <w:szCs w:val="24"/>
        </w:rPr>
        <w:t>General Liability:</w:t>
      </w:r>
      <w:r w:rsidRPr="00BA5E52">
        <w:rPr>
          <w:rFonts w:ascii="Times New Roman" w:hAnsi="Times New Roman"/>
          <w:sz w:val="24"/>
          <w:szCs w:val="24"/>
        </w:rPr>
        <w:tab/>
      </w:r>
      <w:r w:rsidRPr="00BA5E52">
        <w:rPr>
          <w:rFonts w:ascii="Times New Roman" w:hAnsi="Times New Roman"/>
          <w:sz w:val="24"/>
          <w:szCs w:val="24"/>
        </w:rPr>
        <w:tab/>
        <w:t>$1,000,000 each occurrence</w:t>
      </w:r>
    </w:p>
    <w:p w:rsidR="00247F78" w:rsidRPr="00BA5E52" w:rsidRDefault="00247F78" w:rsidP="00247F78">
      <w:pPr>
        <w:autoSpaceDE w:val="0"/>
        <w:autoSpaceDN w:val="0"/>
        <w:adjustRightInd w:val="0"/>
        <w:spacing w:after="0" w:line="240" w:lineRule="auto"/>
        <w:ind w:left="2160" w:firstLine="720"/>
        <w:jc w:val="both"/>
        <w:rPr>
          <w:rFonts w:ascii="Times New Roman" w:hAnsi="Times New Roman"/>
          <w:sz w:val="24"/>
          <w:szCs w:val="24"/>
        </w:rPr>
      </w:pPr>
      <w:r w:rsidRPr="00BA5E52">
        <w:rPr>
          <w:rFonts w:ascii="Times New Roman" w:hAnsi="Times New Roman"/>
          <w:sz w:val="24"/>
          <w:szCs w:val="24"/>
        </w:rPr>
        <w:t>$2,000,000 aggregate</w:t>
      </w:r>
    </w:p>
    <w:p w:rsidR="00247F78" w:rsidRPr="00BA5E52" w:rsidRDefault="00247F78" w:rsidP="00247F78">
      <w:pPr>
        <w:autoSpaceDE w:val="0"/>
        <w:autoSpaceDN w:val="0"/>
        <w:adjustRightInd w:val="0"/>
        <w:spacing w:after="0" w:line="240" w:lineRule="auto"/>
        <w:jc w:val="both"/>
        <w:rPr>
          <w:rFonts w:ascii="Times New Roman" w:hAnsi="Times New Roman"/>
          <w:sz w:val="24"/>
          <w:szCs w:val="24"/>
        </w:rPr>
      </w:pPr>
      <w:r w:rsidRPr="00BA5E52">
        <w:rPr>
          <w:rFonts w:ascii="Times New Roman" w:hAnsi="Times New Roman"/>
          <w:sz w:val="24"/>
          <w:szCs w:val="24"/>
        </w:rPr>
        <w:t xml:space="preserve">Umbrella Liability: </w:t>
      </w:r>
      <w:r w:rsidRPr="00BA5E52">
        <w:rPr>
          <w:rFonts w:ascii="Times New Roman" w:hAnsi="Times New Roman"/>
          <w:sz w:val="24"/>
          <w:szCs w:val="24"/>
        </w:rPr>
        <w:tab/>
      </w:r>
      <w:r w:rsidRPr="00BA5E52">
        <w:rPr>
          <w:rFonts w:ascii="Times New Roman" w:hAnsi="Times New Roman"/>
          <w:sz w:val="24"/>
          <w:szCs w:val="24"/>
        </w:rPr>
        <w:tab/>
        <w:t>$5,000,000</w:t>
      </w:r>
    </w:p>
    <w:p w:rsidR="00247F78" w:rsidRPr="00BA5E52" w:rsidRDefault="00247F78" w:rsidP="00247F78">
      <w:pPr>
        <w:autoSpaceDE w:val="0"/>
        <w:autoSpaceDN w:val="0"/>
        <w:adjustRightInd w:val="0"/>
        <w:spacing w:after="0" w:line="240" w:lineRule="auto"/>
        <w:jc w:val="both"/>
        <w:rPr>
          <w:rFonts w:ascii="Times New Roman" w:hAnsi="Times New Roman"/>
          <w:sz w:val="24"/>
          <w:szCs w:val="24"/>
        </w:rPr>
      </w:pPr>
      <w:r w:rsidRPr="00BA5E52">
        <w:rPr>
          <w:rFonts w:ascii="Times New Roman" w:hAnsi="Times New Roman"/>
          <w:sz w:val="24"/>
          <w:szCs w:val="24"/>
        </w:rPr>
        <w:t>Auto Liability:</w:t>
      </w:r>
      <w:r w:rsidRPr="00BA5E52">
        <w:rPr>
          <w:rFonts w:ascii="Times New Roman" w:hAnsi="Times New Roman"/>
          <w:sz w:val="24"/>
          <w:szCs w:val="24"/>
        </w:rPr>
        <w:tab/>
      </w:r>
      <w:r w:rsidRPr="00BA5E52">
        <w:rPr>
          <w:rFonts w:ascii="Times New Roman" w:hAnsi="Times New Roman"/>
          <w:sz w:val="24"/>
          <w:szCs w:val="24"/>
        </w:rPr>
        <w:tab/>
      </w:r>
      <w:r>
        <w:rPr>
          <w:rFonts w:ascii="Times New Roman" w:hAnsi="Times New Roman"/>
          <w:sz w:val="24"/>
          <w:szCs w:val="24"/>
        </w:rPr>
        <w:tab/>
      </w:r>
      <w:r w:rsidRPr="00BA5E52">
        <w:rPr>
          <w:rFonts w:ascii="Times New Roman" w:hAnsi="Times New Roman"/>
          <w:sz w:val="24"/>
          <w:szCs w:val="24"/>
        </w:rPr>
        <w:t>$1,000,000</w:t>
      </w:r>
      <w:r w:rsidRPr="00BA5E52">
        <w:rPr>
          <w:rFonts w:ascii="Times New Roman" w:hAnsi="Times New Roman"/>
          <w:sz w:val="24"/>
          <w:szCs w:val="24"/>
        </w:rPr>
        <w:tab/>
      </w:r>
    </w:p>
    <w:p w:rsidR="00247F78" w:rsidRPr="00BA5E52" w:rsidRDefault="00247F78" w:rsidP="00247F78">
      <w:pPr>
        <w:autoSpaceDE w:val="0"/>
        <w:autoSpaceDN w:val="0"/>
        <w:adjustRightInd w:val="0"/>
        <w:spacing w:after="0" w:line="240" w:lineRule="auto"/>
        <w:jc w:val="both"/>
        <w:rPr>
          <w:rFonts w:ascii="Times New Roman" w:hAnsi="Times New Roman"/>
          <w:sz w:val="24"/>
          <w:szCs w:val="24"/>
        </w:rPr>
      </w:pPr>
      <w:r w:rsidRPr="00BA5E52">
        <w:rPr>
          <w:rFonts w:ascii="Times New Roman" w:hAnsi="Times New Roman"/>
          <w:sz w:val="24"/>
          <w:szCs w:val="24"/>
        </w:rPr>
        <w:t xml:space="preserve">Worker’s Compensation: </w:t>
      </w:r>
      <w:r w:rsidRPr="00BA5E52">
        <w:rPr>
          <w:rFonts w:ascii="Times New Roman" w:hAnsi="Times New Roman"/>
          <w:sz w:val="24"/>
          <w:szCs w:val="24"/>
        </w:rPr>
        <w:tab/>
        <w:t>Statutory</w:t>
      </w:r>
    </w:p>
    <w:p w:rsidR="00247F78" w:rsidRPr="00BA5E52" w:rsidRDefault="00247F78" w:rsidP="00247F78">
      <w:pPr>
        <w:autoSpaceDE w:val="0"/>
        <w:autoSpaceDN w:val="0"/>
        <w:adjustRightInd w:val="0"/>
        <w:spacing w:after="0" w:line="240" w:lineRule="auto"/>
        <w:jc w:val="both"/>
        <w:rPr>
          <w:rFonts w:ascii="Times New Roman" w:hAnsi="Times New Roman"/>
          <w:sz w:val="24"/>
          <w:szCs w:val="24"/>
        </w:rPr>
      </w:pPr>
      <w:r w:rsidRPr="00BA5E52">
        <w:rPr>
          <w:rFonts w:ascii="Times New Roman" w:hAnsi="Times New Roman"/>
          <w:sz w:val="24"/>
          <w:szCs w:val="24"/>
        </w:rPr>
        <w:t>Employer’s Liability</w:t>
      </w:r>
      <w:r w:rsidRPr="00BA5E52">
        <w:rPr>
          <w:rFonts w:ascii="Times New Roman" w:hAnsi="Times New Roman"/>
          <w:sz w:val="24"/>
          <w:szCs w:val="24"/>
        </w:rPr>
        <w:tab/>
      </w:r>
      <w:r w:rsidRPr="00BA5E52">
        <w:rPr>
          <w:rFonts w:ascii="Times New Roman" w:hAnsi="Times New Roman"/>
          <w:sz w:val="24"/>
          <w:szCs w:val="24"/>
        </w:rPr>
        <w:tab/>
        <w:t>$1,000,000</w:t>
      </w:r>
    </w:p>
    <w:p w:rsidR="00247F78" w:rsidRPr="00BA5E52" w:rsidRDefault="00247F78" w:rsidP="00247F78">
      <w:pPr>
        <w:autoSpaceDE w:val="0"/>
        <w:autoSpaceDN w:val="0"/>
        <w:adjustRightInd w:val="0"/>
        <w:spacing w:after="0" w:line="240" w:lineRule="auto"/>
        <w:jc w:val="both"/>
        <w:rPr>
          <w:rFonts w:ascii="Times New Roman" w:hAnsi="Times New Roman"/>
          <w:sz w:val="24"/>
          <w:szCs w:val="24"/>
        </w:rPr>
      </w:pPr>
    </w:p>
    <w:p w:rsidR="00247F78" w:rsidRPr="00BA5E52" w:rsidRDefault="00127ABE" w:rsidP="00247F7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Vendor</w:t>
      </w:r>
      <w:r w:rsidR="00247F78" w:rsidRPr="00BA5E52">
        <w:rPr>
          <w:rFonts w:ascii="Times New Roman" w:hAnsi="Times New Roman"/>
          <w:sz w:val="24"/>
          <w:szCs w:val="24"/>
        </w:rPr>
        <w:t xml:space="preserve"> coverage shall be primary and non-contributory. Auto coverage shall include leased, hired and non-owned vehicles. Auto coverage shall also be primary and non-contributory. The Town</w:t>
      </w:r>
      <w:r w:rsidR="00247F78">
        <w:rPr>
          <w:rFonts w:ascii="Times New Roman" w:hAnsi="Times New Roman"/>
          <w:sz w:val="24"/>
          <w:szCs w:val="24"/>
        </w:rPr>
        <w:t xml:space="preserve">ship of Medford </w:t>
      </w:r>
      <w:r w:rsidR="00247F78" w:rsidRPr="00127ABE">
        <w:rPr>
          <w:rFonts w:ascii="Times New Roman" w:hAnsi="Times New Roman"/>
          <w:sz w:val="24"/>
          <w:szCs w:val="24"/>
          <w:u w:val="single"/>
        </w:rPr>
        <w:t xml:space="preserve">and </w:t>
      </w:r>
      <w:r w:rsidR="00247F78">
        <w:rPr>
          <w:rFonts w:ascii="Times New Roman" w:hAnsi="Times New Roman"/>
          <w:sz w:val="24"/>
          <w:szCs w:val="24"/>
        </w:rPr>
        <w:t xml:space="preserve">the State of New Jersey Green Acres Program </w:t>
      </w:r>
      <w:r w:rsidR="00247F78" w:rsidRPr="00BA5E52">
        <w:rPr>
          <w:rFonts w:ascii="Times New Roman" w:hAnsi="Times New Roman"/>
          <w:sz w:val="24"/>
          <w:szCs w:val="24"/>
        </w:rPr>
        <w:t xml:space="preserve">shall be named as additional insured on the general liability, umbrella liability and automobile liability policies. Each policy, including Worker’s Compensation, shall include a waiver of subrogation in favor of </w:t>
      </w:r>
      <w:r w:rsidR="00247F78">
        <w:rPr>
          <w:rFonts w:ascii="Times New Roman" w:hAnsi="Times New Roman"/>
          <w:sz w:val="24"/>
          <w:szCs w:val="24"/>
        </w:rPr>
        <w:t xml:space="preserve">Medford Township.  </w:t>
      </w:r>
      <w:r w:rsidR="00247F78" w:rsidRPr="00BA5E52">
        <w:rPr>
          <w:rFonts w:ascii="Times New Roman" w:hAnsi="Times New Roman"/>
          <w:sz w:val="24"/>
          <w:szCs w:val="24"/>
        </w:rPr>
        <w:t xml:space="preserve"> All policies shall be kept in force throughout the duration of the </w:t>
      </w:r>
      <w:r w:rsidR="00247F78">
        <w:rPr>
          <w:rFonts w:ascii="Times New Roman" w:hAnsi="Times New Roman"/>
          <w:sz w:val="24"/>
          <w:szCs w:val="24"/>
        </w:rPr>
        <w:t>Agreement</w:t>
      </w:r>
      <w:r w:rsidR="00247F78" w:rsidRPr="00BA5E52">
        <w:rPr>
          <w:rFonts w:ascii="Times New Roman" w:hAnsi="Times New Roman"/>
          <w:sz w:val="24"/>
          <w:szCs w:val="24"/>
        </w:rPr>
        <w:t xml:space="preserve">, with an extended reporting period of 36 months after the agreement terminates if coverage is written on a </w:t>
      </w:r>
      <w:proofErr w:type="gramStart"/>
      <w:r w:rsidR="00247F78" w:rsidRPr="00BA5E52">
        <w:rPr>
          <w:rFonts w:ascii="Times New Roman" w:hAnsi="Times New Roman"/>
          <w:sz w:val="24"/>
          <w:szCs w:val="24"/>
        </w:rPr>
        <w:t>claims</w:t>
      </w:r>
      <w:proofErr w:type="gramEnd"/>
      <w:r w:rsidR="00247F78" w:rsidRPr="00BA5E52">
        <w:rPr>
          <w:rFonts w:ascii="Times New Roman" w:hAnsi="Times New Roman"/>
          <w:sz w:val="24"/>
          <w:szCs w:val="24"/>
        </w:rPr>
        <w:t xml:space="preserve"> made policy.</w:t>
      </w:r>
    </w:p>
    <w:p w:rsidR="00247F78" w:rsidRDefault="00247F78" w:rsidP="00247F78">
      <w:pPr>
        <w:autoSpaceDE w:val="0"/>
        <w:autoSpaceDN w:val="0"/>
        <w:adjustRightInd w:val="0"/>
        <w:spacing w:after="0" w:line="240" w:lineRule="auto"/>
        <w:jc w:val="both"/>
        <w:rPr>
          <w:rFonts w:ascii="Times New Roman" w:hAnsi="Times New Roman"/>
          <w:b/>
          <w:sz w:val="24"/>
          <w:szCs w:val="24"/>
        </w:rPr>
      </w:pPr>
    </w:p>
    <w:p w:rsidR="00247F78" w:rsidRDefault="00247F78" w:rsidP="00127ABE">
      <w:pPr>
        <w:autoSpaceDE w:val="0"/>
        <w:autoSpaceDN w:val="0"/>
        <w:adjustRightInd w:val="0"/>
        <w:spacing w:after="0" w:line="240" w:lineRule="auto"/>
        <w:rPr>
          <w:rFonts w:ascii="Times New Roman" w:hAnsi="Times New Roman"/>
          <w:b/>
          <w:sz w:val="24"/>
          <w:szCs w:val="24"/>
        </w:rPr>
      </w:pPr>
      <w:r w:rsidRPr="006A01A0">
        <w:rPr>
          <w:rFonts w:ascii="Times New Roman" w:hAnsi="Times New Roman"/>
          <w:sz w:val="24"/>
          <w:szCs w:val="24"/>
        </w:rPr>
        <w:t xml:space="preserve">To the fullest extent permitted by law, </w:t>
      </w:r>
      <w:r w:rsidR="00127ABE">
        <w:rPr>
          <w:rFonts w:ascii="Times New Roman" w:hAnsi="Times New Roman"/>
          <w:sz w:val="24"/>
          <w:szCs w:val="24"/>
        </w:rPr>
        <w:t>Vendor</w:t>
      </w:r>
      <w:r w:rsidRPr="006A01A0">
        <w:rPr>
          <w:rFonts w:ascii="Times New Roman" w:hAnsi="Times New Roman"/>
          <w:sz w:val="24"/>
          <w:szCs w:val="24"/>
        </w:rPr>
        <w:t xml:space="preserve"> shall indemnify, defend and hold harmless the Town</w:t>
      </w:r>
      <w:r>
        <w:rPr>
          <w:rFonts w:ascii="Times New Roman" w:hAnsi="Times New Roman"/>
          <w:sz w:val="24"/>
          <w:szCs w:val="24"/>
        </w:rPr>
        <w:t>ship of Medford</w:t>
      </w:r>
      <w:r w:rsidRPr="006A01A0">
        <w:rPr>
          <w:rFonts w:ascii="Times New Roman" w:hAnsi="Times New Roman"/>
          <w:sz w:val="24"/>
          <w:szCs w:val="24"/>
        </w:rPr>
        <w:t xml:space="preserve"> and all of its agents and employees from and against all claims, damages, losses, judgments and expenses, including reasonable attorney’s fees to the extent caused by, arising from or alleged to arise from the negligent acts, errors or omissions of </w:t>
      </w:r>
      <w:r w:rsidR="00127ABE">
        <w:rPr>
          <w:rFonts w:ascii="Times New Roman" w:hAnsi="Times New Roman"/>
          <w:sz w:val="24"/>
          <w:szCs w:val="24"/>
        </w:rPr>
        <w:t>Vendor</w:t>
      </w:r>
      <w:r w:rsidRPr="006A01A0">
        <w:rPr>
          <w:rFonts w:ascii="Times New Roman" w:hAnsi="Times New Roman"/>
          <w:sz w:val="24"/>
          <w:szCs w:val="24"/>
        </w:rPr>
        <w:t xml:space="preserve">, </w:t>
      </w:r>
      <w:r w:rsidR="00127ABE">
        <w:rPr>
          <w:rFonts w:ascii="Times New Roman" w:hAnsi="Times New Roman"/>
          <w:sz w:val="24"/>
          <w:szCs w:val="24"/>
        </w:rPr>
        <w:t>Vendor</w:t>
      </w:r>
      <w:r w:rsidRPr="006A01A0">
        <w:rPr>
          <w:rFonts w:ascii="Times New Roman" w:hAnsi="Times New Roman"/>
          <w:sz w:val="24"/>
          <w:szCs w:val="24"/>
        </w:rPr>
        <w:t xml:space="preserve">’s employees or those for whom </w:t>
      </w:r>
      <w:r w:rsidR="00127ABE">
        <w:rPr>
          <w:rFonts w:ascii="Times New Roman" w:hAnsi="Times New Roman"/>
          <w:sz w:val="24"/>
          <w:szCs w:val="24"/>
        </w:rPr>
        <w:t>Vend</w:t>
      </w:r>
      <w:r w:rsidRPr="006A01A0">
        <w:rPr>
          <w:rFonts w:ascii="Times New Roman" w:hAnsi="Times New Roman"/>
          <w:sz w:val="24"/>
          <w:szCs w:val="24"/>
        </w:rPr>
        <w:t>or is legally responsible in the performance of the work. This provision shall survive termination of this Agreement.</w:t>
      </w:r>
      <w:r>
        <w:rPr>
          <w:rFonts w:ascii="Times New Roman" w:hAnsi="Times New Roman"/>
          <w:sz w:val="24"/>
          <w:szCs w:val="24"/>
        </w:rPr>
        <w:t xml:space="preserve">  </w:t>
      </w:r>
      <w:r>
        <w:rPr>
          <w:rFonts w:ascii="Times New Roman" w:hAnsi="Times New Roman"/>
          <w:sz w:val="24"/>
          <w:szCs w:val="24"/>
        </w:rPr>
        <w:br/>
      </w:r>
    </w:p>
    <w:p w:rsidR="00247F78" w:rsidRPr="006A01A0" w:rsidRDefault="00247F78" w:rsidP="00247F7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The </w:t>
      </w:r>
      <w:r w:rsidR="00127ABE">
        <w:rPr>
          <w:rFonts w:ascii="Times New Roman" w:hAnsi="Times New Roman"/>
          <w:sz w:val="24"/>
          <w:szCs w:val="24"/>
        </w:rPr>
        <w:t>prospective</w:t>
      </w:r>
      <w:r>
        <w:rPr>
          <w:rFonts w:ascii="Times New Roman" w:hAnsi="Times New Roman"/>
          <w:sz w:val="24"/>
          <w:szCs w:val="24"/>
        </w:rPr>
        <w:t xml:space="preserve"> </w:t>
      </w:r>
      <w:r w:rsidR="00127ABE">
        <w:rPr>
          <w:rFonts w:ascii="Times New Roman" w:hAnsi="Times New Roman"/>
          <w:sz w:val="24"/>
          <w:szCs w:val="24"/>
        </w:rPr>
        <w:t>vendor sha</w:t>
      </w:r>
      <w:r w:rsidRPr="006A01A0">
        <w:rPr>
          <w:rFonts w:ascii="Times New Roman" w:hAnsi="Times New Roman"/>
          <w:sz w:val="24"/>
          <w:szCs w:val="24"/>
        </w:rPr>
        <w:t>ll hold the Town</w:t>
      </w:r>
      <w:r>
        <w:rPr>
          <w:rFonts w:ascii="Times New Roman" w:hAnsi="Times New Roman"/>
          <w:sz w:val="24"/>
          <w:szCs w:val="24"/>
        </w:rPr>
        <w:t xml:space="preserve">ship of Medford </w:t>
      </w:r>
      <w:r w:rsidRPr="006A01A0">
        <w:rPr>
          <w:rFonts w:ascii="Times New Roman" w:hAnsi="Times New Roman"/>
          <w:sz w:val="24"/>
          <w:szCs w:val="24"/>
        </w:rPr>
        <w:t>harmless and release the Town</w:t>
      </w:r>
      <w:r>
        <w:rPr>
          <w:rFonts w:ascii="Times New Roman" w:hAnsi="Times New Roman"/>
          <w:sz w:val="24"/>
          <w:szCs w:val="24"/>
        </w:rPr>
        <w:t>ship</w:t>
      </w:r>
      <w:r w:rsidRPr="006A01A0">
        <w:rPr>
          <w:rFonts w:ascii="Times New Roman" w:hAnsi="Times New Roman"/>
          <w:sz w:val="24"/>
          <w:szCs w:val="24"/>
        </w:rPr>
        <w:t xml:space="preserve"> from any claims that may arise while performing an inspection of the property. If applicable a group field visit may be arranged with the town</w:t>
      </w:r>
      <w:r>
        <w:rPr>
          <w:rFonts w:ascii="Times New Roman" w:hAnsi="Times New Roman"/>
          <w:sz w:val="24"/>
          <w:szCs w:val="24"/>
        </w:rPr>
        <w:t>ship</w:t>
      </w:r>
      <w:r w:rsidRPr="006A01A0">
        <w:rPr>
          <w:rFonts w:ascii="Times New Roman" w:hAnsi="Times New Roman"/>
          <w:sz w:val="24"/>
          <w:szCs w:val="24"/>
        </w:rPr>
        <w:t xml:space="preserve">. </w:t>
      </w:r>
      <w:r>
        <w:rPr>
          <w:rFonts w:ascii="Times New Roman" w:hAnsi="Times New Roman"/>
          <w:sz w:val="24"/>
          <w:szCs w:val="24"/>
        </w:rPr>
        <w:t xml:space="preserve">The </w:t>
      </w:r>
      <w:r w:rsidR="00127ABE">
        <w:rPr>
          <w:rFonts w:ascii="Times New Roman" w:hAnsi="Times New Roman"/>
          <w:sz w:val="24"/>
          <w:szCs w:val="24"/>
        </w:rPr>
        <w:t>prospective vendor further</w:t>
      </w:r>
      <w:r>
        <w:rPr>
          <w:rFonts w:ascii="Times New Roman" w:hAnsi="Times New Roman"/>
          <w:sz w:val="24"/>
          <w:szCs w:val="24"/>
        </w:rPr>
        <w:t xml:space="preserve"> </w:t>
      </w:r>
      <w:r w:rsidRPr="006A01A0">
        <w:rPr>
          <w:rFonts w:ascii="Times New Roman" w:hAnsi="Times New Roman"/>
          <w:sz w:val="24"/>
          <w:szCs w:val="24"/>
        </w:rPr>
        <w:t>agrees to accept the p</w:t>
      </w:r>
      <w:r w:rsidR="00127ABE">
        <w:rPr>
          <w:rFonts w:ascii="Times New Roman" w:hAnsi="Times New Roman"/>
          <w:sz w:val="24"/>
          <w:szCs w:val="24"/>
        </w:rPr>
        <w:t>a</w:t>
      </w:r>
      <w:r w:rsidRPr="006A01A0">
        <w:rPr>
          <w:rFonts w:ascii="Times New Roman" w:hAnsi="Times New Roman"/>
          <w:sz w:val="24"/>
          <w:szCs w:val="24"/>
        </w:rPr>
        <w:t>r</w:t>
      </w:r>
      <w:r w:rsidR="00127ABE">
        <w:rPr>
          <w:rFonts w:ascii="Times New Roman" w:hAnsi="Times New Roman"/>
          <w:sz w:val="24"/>
          <w:szCs w:val="24"/>
        </w:rPr>
        <w:t>c</w:t>
      </w:r>
      <w:r w:rsidRPr="006A01A0">
        <w:rPr>
          <w:rFonts w:ascii="Times New Roman" w:hAnsi="Times New Roman"/>
          <w:sz w:val="24"/>
          <w:szCs w:val="24"/>
        </w:rPr>
        <w:t>e</w:t>
      </w:r>
      <w:r w:rsidR="00127ABE">
        <w:rPr>
          <w:rFonts w:ascii="Times New Roman" w:hAnsi="Times New Roman"/>
          <w:sz w:val="24"/>
          <w:szCs w:val="24"/>
        </w:rPr>
        <w:t>l</w:t>
      </w:r>
      <w:r w:rsidRPr="006A01A0">
        <w:rPr>
          <w:rFonts w:ascii="Times New Roman" w:hAnsi="Times New Roman"/>
          <w:sz w:val="24"/>
          <w:szCs w:val="24"/>
        </w:rPr>
        <w:t>s “as is.”</w:t>
      </w:r>
    </w:p>
    <w:p w:rsidR="00247F78" w:rsidRDefault="00247F78" w:rsidP="00247F78">
      <w:pPr>
        <w:autoSpaceDE w:val="0"/>
        <w:autoSpaceDN w:val="0"/>
        <w:adjustRightInd w:val="0"/>
        <w:spacing w:after="0" w:line="240" w:lineRule="auto"/>
        <w:jc w:val="both"/>
        <w:rPr>
          <w:rFonts w:ascii="Times New Roman" w:hAnsi="Times New Roman"/>
          <w:b/>
          <w:sz w:val="24"/>
          <w:szCs w:val="24"/>
        </w:rPr>
      </w:pPr>
    </w:p>
    <w:p w:rsidR="00247F78" w:rsidRDefault="00247F78" w:rsidP="00247F78">
      <w:pPr>
        <w:autoSpaceDE w:val="0"/>
        <w:autoSpaceDN w:val="0"/>
        <w:adjustRightInd w:val="0"/>
        <w:spacing w:after="0" w:line="240" w:lineRule="auto"/>
        <w:jc w:val="both"/>
        <w:rPr>
          <w:rFonts w:ascii="Times New Roman" w:hAnsi="Times New Roman"/>
          <w:sz w:val="24"/>
          <w:szCs w:val="24"/>
        </w:rPr>
      </w:pPr>
      <w:r w:rsidRPr="005D0353">
        <w:rPr>
          <w:rFonts w:ascii="Times New Roman" w:hAnsi="Times New Roman"/>
          <w:b/>
          <w:sz w:val="24"/>
          <w:szCs w:val="24"/>
        </w:rPr>
        <w:t>INTERVIEW</w:t>
      </w:r>
    </w:p>
    <w:p w:rsidR="00247F78" w:rsidRPr="005D0353" w:rsidRDefault="00247F78" w:rsidP="00247F78">
      <w:pPr>
        <w:autoSpaceDE w:val="0"/>
        <w:autoSpaceDN w:val="0"/>
        <w:adjustRightInd w:val="0"/>
        <w:spacing w:after="0" w:line="240" w:lineRule="auto"/>
        <w:jc w:val="both"/>
        <w:rPr>
          <w:rFonts w:ascii="Times New Roman" w:hAnsi="Times New Roman"/>
          <w:sz w:val="24"/>
          <w:szCs w:val="24"/>
        </w:rPr>
      </w:pPr>
    </w:p>
    <w:p w:rsidR="00247F78" w:rsidRDefault="00247F78" w:rsidP="00247F78">
      <w:pPr>
        <w:spacing w:line="240" w:lineRule="auto"/>
        <w:jc w:val="both"/>
        <w:rPr>
          <w:rFonts w:ascii="Times New Roman" w:hAnsi="Times New Roman"/>
          <w:sz w:val="24"/>
          <w:szCs w:val="24"/>
        </w:rPr>
      </w:pPr>
      <w:r>
        <w:rPr>
          <w:rFonts w:ascii="Times New Roman" w:hAnsi="Times New Roman"/>
          <w:sz w:val="24"/>
          <w:szCs w:val="24"/>
        </w:rPr>
        <w:t>The Township reserves the right to interview any or all of the applicants and/or request clarifying information regarding a proposal subsequent to submitting a recommendation to the Township Council.</w:t>
      </w:r>
    </w:p>
    <w:p w:rsidR="00247F78" w:rsidRDefault="00247F78" w:rsidP="00247F78">
      <w:pPr>
        <w:rPr>
          <w:rFonts w:ascii="Times New Roman" w:hAnsi="Times New Roman"/>
          <w:sz w:val="24"/>
          <w:szCs w:val="24"/>
        </w:rPr>
      </w:pPr>
      <w:r w:rsidRPr="00DC2D6C">
        <w:rPr>
          <w:rFonts w:ascii="Times New Roman" w:hAnsi="Times New Roman"/>
          <w:b/>
          <w:sz w:val="24"/>
          <w:szCs w:val="24"/>
        </w:rPr>
        <w:lastRenderedPageBreak/>
        <w:t>SELECTION PROCESS</w:t>
      </w:r>
    </w:p>
    <w:p w:rsidR="00247F78" w:rsidRDefault="00247F78" w:rsidP="00247F78">
      <w:pPr>
        <w:jc w:val="both"/>
        <w:rPr>
          <w:rFonts w:ascii="Times New Roman" w:hAnsi="Times New Roman"/>
          <w:sz w:val="24"/>
          <w:szCs w:val="24"/>
        </w:rPr>
      </w:pPr>
      <w:r>
        <w:rPr>
          <w:rFonts w:ascii="Times New Roman" w:hAnsi="Times New Roman"/>
          <w:sz w:val="24"/>
          <w:szCs w:val="24"/>
        </w:rPr>
        <w:t xml:space="preserve">All proposals will be reviewed by the Township Manager, Township Clerk, Open Space Coordinator, Qualified Purchasing Agent and/or CFO to determine responsiveness.  </w:t>
      </w:r>
    </w:p>
    <w:p w:rsidR="00247F78" w:rsidRPr="000873C5" w:rsidRDefault="00247F78" w:rsidP="00247F78">
      <w:pPr>
        <w:autoSpaceDE w:val="0"/>
        <w:autoSpaceDN w:val="0"/>
        <w:adjustRightInd w:val="0"/>
        <w:spacing w:after="0" w:line="240" w:lineRule="auto"/>
        <w:jc w:val="both"/>
        <w:rPr>
          <w:rFonts w:ascii="Times New Roman" w:hAnsi="Times New Roman"/>
          <w:sz w:val="24"/>
          <w:szCs w:val="24"/>
        </w:rPr>
      </w:pPr>
      <w:r w:rsidRPr="000873C5">
        <w:rPr>
          <w:rFonts w:ascii="Times New Roman" w:hAnsi="Times New Roman"/>
          <w:sz w:val="24"/>
          <w:szCs w:val="24"/>
        </w:rPr>
        <w:t xml:space="preserve">The Township Manager will recommend the proposal deemed most advantageous to the Township Council </w:t>
      </w:r>
      <w:r>
        <w:rPr>
          <w:rFonts w:ascii="Times New Roman" w:hAnsi="Times New Roman"/>
          <w:sz w:val="24"/>
          <w:szCs w:val="24"/>
        </w:rPr>
        <w:t xml:space="preserve">based upon </w:t>
      </w:r>
      <w:r w:rsidRPr="000873C5">
        <w:rPr>
          <w:rFonts w:ascii="Times New Roman" w:hAnsi="Times New Roman"/>
          <w:sz w:val="24"/>
          <w:szCs w:val="24"/>
        </w:rPr>
        <w:t xml:space="preserve">the entire RFP submission. </w:t>
      </w:r>
    </w:p>
    <w:p w:rsidR="00247F78" w:rsidRDefault="00247F78" w:rsidP="00981E9C">
      <w:pPr>
        <w:rPr>
          <w:rFonts w:ascii="Times New Roman" w:hAnsi="Times New Roman"/>
          <w:b/>
          <w:bCs/>
          <w:sz w:val="24"/>
          <w:szCs w:val="24"/>
        </w:rPr>
      </w:pPr>
    </w:p>
    <w:p w:rsidR="00981E9C" w:rsidRPr="00981E9C" w:rsidRDefault="00981E9C" w:rsidP="00981E9C">
      <w:pPr>
        <w:rPr>
          <w:rFonts w:ascii="Times New Roman" w:hAnsi="Times New Roman"/>
          <w:b/>
          <w:bCs/>
          <w:sz w:val="24"/>
          <w:szCs w:val="24"/>
        </w:rPr>
      </w:pPr>
      <w:r w:rsidRPr="00981E9C">
        <w:rPr>
          <w:rFonts w:ascii="Times New Roman" w:hAnsi="Times New Roman"/>
          <w:b/>
          <w:bCs/>
          <w:sz w:val="24"/>
          <w:szCs w:val="24"/>
        </w:rPr>
        <w:t>“P</w:t>
      </w:r>
      <w:r>
        <w:rPr>
          <w:rFonts w:ascii="Times New Roman" w:hAnsi="Times New Roman"/>
          <w:b/>
          <w:bCs/>
          <w:sz w:val="24"/>
          <w:szCs w:val="24"/>
        </w:rPr>
        <w:t>AY TO PLAY</w:t>
      </w:r>
      <w:r w:rsidRPr="00981E9C">
        <w:rPr>
          <w:rFonts w:ascii="Times New Roman" w:hAnsi="Times New Roman"/>
          <w:b/>
          <w:bCs/>
          <w:sz w:val="24"/>
          <w:szCs w:val="24"/>
        </w:rPr>
        <w:t>” – Notice of Disclosure Requirement</w:t>
      </w:r>
    </w:p>
    <w:p w:rsidR="00981E9C" w:rsidRPr="00981E9C" w:rsidRDefault="00981E9C" w:rsidP="00981E9C">
      <w:pPr>
        <w:rPr>
          <w:rFonts w:ascii="Times New Roman" w:hAnsi="Times New Roman"/>
          <w:bCs/>
          <w:sz w:val="24"/>
          <w:szCs w:val="24"/>
        </w:rPr>
      </w:pPr>
      <w:r>
        <w:rPr>
          <w:rFonts w:ascii="Times New Roman" w:hAnsi="Times New Roman"/>
          <w:bCs/>
          <w:sz w:val="24"/>
          <w:szCs w:val="24"/>
        </w:rPr>
        <w:t>B</w:t>
      </w:r>
      <w:r w:rsidRPr="00981E9C">
        <w:rPr>
          <w:rFonts w:ascii="Times New Roman" w:hAnsi="Times New Roman"/>
          <w:bCs/>
          <w:sz w:val="24"/>
          <w:szCs w:val="24"/>
        </w:rPr>
        <w:t>e advised that proposals greater than $17,500 must be accompanied by the attached “Pat to Play” disclosure statement of political contributions with the New Jersey Election Law Enforcement Commission (ELEC) pursuant to N.J.S.A. 19:44A-20.27.</w:t>
      </w:r>
    </w:p>
    <w:p w:rsidR="004D2491" w:rsidRDefault="00981E9C">
      <w:pPr>
        <w:spacing w:after="160" w:line="259" w:lineRule="auto"/>
        <w:rPr>
          <w:rFonts w:ascii="Times New Roman" w:hAnsi="Times New Roman"/>
          <w:b/>
          <w:bCs/>
          <w:sz w:val="28"/>
          <w:szCs w:val="28"/>
        </w:rPr>
      </w:pPr>
      <w:r>
        <w:rPr>
          <w:rFonts w:ascii="Times New Roman" w:hAnsi="Times New Roman"/>
          <w:b/>
          <w:bCs/>
          <w:sz w:val="28"/>
          <w:szCs w:val="28"/>
        </w:rPr>
        <w:t>End of Solicitation.</w:t>
      </w:r>
    </w:p>
    <w:p w:rsidR="004D2491" w:rsidRDefault="004D2491">
      <w:pPr>
        <w:spacing w:after="160" w:line="259" w:lineRule="auto"/>
        <w:rPr>
          <w:rFonts w:ascii="Times New Roman" w:hAnsi="Times New Roman"/>
          <w:bCs/>
          <w:sz w:val="24"/>
          <w:szCs w:val="24"/>
        </w:rPr>
      </w:pPr>
    </w:p>
    <w:p w:rsidR="00981E9C" w:rsidRDefault="004D2491">
      <w:pPr>
        <w:spacing w:after="160" w:line="259" w:lineRule="auto"/>
        <w:rPr>
          <w:rFonts w:ascii="Times New Roman" w:hAnsi="Times New Roman"/>
          <w:b/>
          <w:bCs/>
          <w:sz w:val="36"/>
          <w:szCs w:val="36"/>
        </w:rPr>
      </w:pPr>
      <w:r>
        <w:rPr>
          <w:rFonts w:eastAsia="Times New Roman"/>
          <w:noProof/>
        </w:rPr>
        <w:drawing>
          <wp:inline distT="0" distB="0" distL="0" distR="0">
            <wp:extent cx="5943600" cy="2315225"/>
            <wp:effectExtent l="0" t="0" r="0" b="8890"/>
            <wp:docPr id="1" name="Picture 1" descr="IMG_1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1667"/>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943600" cy="2315225"/>
                    </a:xfrm>
                    <a:prstGeom prst="rect">
                      <a:avLst/>
                    </a:prstGeom>
                    <a:noFill/>
                    <a:ln>
                      <a:noFill/>
                    </a:ln>
                  </pic:spPr>
                </pic:pic>
              </a:graphicData>
            </a:graphic>
          </wp:inline>
        </w:drawing>
      </w:r>
      <w:r w:rsidR="00981E9C">
        <w:rPr>
          <w:rFonts w:ascii="Times New Roman" w:hAnsi="Times New Roman"/>
          <w:b/>
          <w:bCs/>
          <w:sz w:val="36"/>
          <w:szCs w:val="36"/>
        </w:rPr>
        <w:br w:type="page"/>
      </w:r>
    </w:p>
    <w:p w:rsidR="00247F78" w:rsidRPr="00DB5E54" w:rsidRDefault="00247F78" w:rsidP="00247F78">
      <w:pPr>
        <w:jc w:val="center"/>
        <w:rPr>
          <w:rFonts w:ascii="Times New Roman" w:hAnsi="Times New Roman"/>
          <w:b/>
          <w:sz w:val="32"/>
          <w:szCs w:val="32"/>
        </w:rPr>
      </w:pPr>
      <w:r>
        <w:rPr>
          <w:rFonts w:ascii="Times New Roman" w:hAnsi="Times New Roman"/>
          <w:b/>
          <w:bCs/>
          <w:sz w:val="36"/>
          <w:szCs w:val="36"/>
        </w:rPr>
        <w:lastRenderedPageBreak/>
        <w:t xml:space="preserve">Request for Proposals </w:t>
      </w:r>
      <w:r>
        <w:rPr>
          <w:rFonts w:ascii="Times New Roman" w:hAnsi="Times New Roman"/>
          <w:b/>
          <w:bCs/>
          <w:sz w:val="36"/>
          <w:szCs w:val="36"/>
        </w:rPr>
        <w:br/>
        <w:t xml:space="preserve">Township of Medford </w:t>
      </w:r>
      <w:r>
        <w:rPr>
          <w:rFonts w:ascii="Times New Roman" w:hAnsi="Times New Roman"/>
          <w:b/>
          <w:bCs/>
          <w:sz w:val="36"/>
          <w:szCs w:val="36"/>
        </w:rPr>
        <w:br/>
      </w:r>
      <w:r w:rsidR="00981E9C">
        <w:rPr>
          <w:rFonts w:ascii="Times New Roman" w:hAnsi="Times New Roman"/>
          <w:b/>
          <w:bCs/>
          <w:sz w:val="32"/>
          <w:szCs w:val="32"/>
        </w:rPr>
        <w:t>U</w:t>
      </w:r>
      <w:r w:rsidRPr="00EF4344">
        <w:rPr>
          <w:rFonts w:ascii="Times New Roman" w:hAnsi="Times New Roman"/>
          <w:b/>
          <w:bCs/>
          <w:sz w:val="32"/>
          <w:szCs w:val="32"/>
        </w:rPr>
        <w:t xml:space="preserve">SE OF TOWNSHIP LAND FOR AGRICULTURAL </w:t>
      </w:r>
      <w:r w:rsidR="00981E9C">
        <w:rPr>
          <w:rFonts w:ascii="Times New Roman" w:hAnsi="Times New Roman"/>
          <w:b/>
          <w:bCs/>
          <w:sz w:val="32"/>
          <w:szCs w:val="32"/>
        </w:rPr>
        <w:t>P</w:t>
      </w:r>
      <w:r w:rsidRPr="00EF4344">
        <w:rPr>
          <w:rFonts w:ascii="Times New Roman" w:hAnsi="Times New Roman"/>
          <w:b/>
          <w:bCs/>
          <w:sz w:val="32"/>
          <w:szCs w:val="32"/>
        </w:rPr>
        <w:t>U</w:t>
      </w:r>
      <w:r w:rsidR="00981E9C">
        <w:rPr>
          <w:rFonts w:ascii="Times New Roman" w:hAnsi="Times New Roman"/>
          <w:b/>
          <w:bCs/>
          <w:sz w:val="32"/>
          <w:szCs w:val="32"/>
        </w:rPr>
        <w:t>RPO</w:t>
      </w:r>
      <w:r w:rsidRPr="00EF4344">
        <w:rPr>
          <w:rFonts w:ascii="Times New Roman" w:hAnsi="Times New Roman"/>
          <w:b/>
          <w:bCs/>
          <w:sz w:val="32"/>
          <w:szCs w:val="32"/>
        </w:rPr>
        <w:t>SE</w:t>
      </w:r>
      <w:r>
        <w:rPr>
          <w:rFonts w:ascii="Times New Roman" w:hAnsi="Times New Roman"/>
          <w:b/>
          <w:bCs/>
          <w:sz w:val="32"/>
          <w:szCs w:val="32"/>
        </w:rPr>
        <w:t xml:space="preserve"> </w:t>
      </w:r>
      <w:r w:rsidRPr="00DB5E54">
        <w:rPr>
          <w:rFonts w:ascii="Times New Roman" w:hAnsi="Times New Roman"/>
          <w:b/>
          <w:sz w:val="32"/>
          <w:szCs w:val="32"/>
        </w:rPr>
        <w:t>PROPOSAL FORM (ALL INFORMATION IS MANDATORY)</w:t>
      </w:r>
    </w:p>
    <w:p w:rsidR="00247F78" w:rsidRDefault="00247F78" w:rsidP="00247F78">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w:t>
      </w:r>
      <w:r w:rsidRPr="008D043E">
        <w:rPr>
          <w:rFonts w:ascii="Times New Roman" w:hAnsi="Times New Roman"/>
          <w:sz w:val="24"/>
          <w:szCs w:val="24"/>
        </w:rPr>
        <w:t xml:space="preserve">ame and </w:t>
      </w:r>
      <w:r>
        <w:rPr>
          <w:rFonts w:ascii="Times New Roman" w:hAnsi="Times New Roman"/>
          <w:sz w:val="24"/>
          <w:szCs w:val="24"/>
        </w:rPr>
        <w:t>A</w:t>
      </w:r>
      <w:r w:rsidRPr="008D043E">
        <w:rPr>
          <w:rFonts w:ascii="Times New Roman" w:hAnsi="Times New Roman"/>
          <w:sz w:val="24"/>
          <w:szCs w:val="24"/>
        </w:rPr>
        <w:t xml:space="preserve">ddress of </w:t>
      </w:r>
      <w:r>
        <w:rPr>
          <w:rFonts w:ascii="Times New Roman" w:hAnsi="Times New Roman"/>
          <w:sz w:val="24"/>
          <w:szCs w:val="24"/>
        </w:rPr>
        <w:t>the Applicant</w:t>
      </w:r>
      <w:r w:rsidRPr="008D043E">
        <w:rPr>
          <w:rFonts w:ascii="Times New Roman" w:hAnsi="Times New Roman"/>
          <w:sz w:val="24"/>
          <w:szCs w:val="24"/>
        </w:rPr>
        <w:t>:</w:t>
      </w:r>
    </w:p>
    <w:p w:rsidR="00247F78" w:rsidRDefault="00247F78" w:rsidP="00247F78">
      <w:pPr>
        <w:pStyle w:val="ListParagraph"/>
        <w:autoSpaceDE w:val="0"/>
        <w:autoSpaceDN w:val="0"/>
        <w:adjustRightInd w:val="0"/>
        <w:spacing w:after="0" w:line="240" w:lineRule="auto"/>
        <w:jc w:val="both"/>
        <w:rPr>
          <w:rFonts w:ascii="Times New Roman" w:hAnsi="Times New Roman"/>
          <w:sz w:val="24"/>
          <w:szCs w:val="24"/>
        </w:rPr>
      </w:pPr>
    </w:p>
    <w:p w:rsidR="00247F78" w:rsidRPr="008D043E" w:rsidRDefault="00247F78" w:rsidP="00247F78">
      <w:pPr>
        <w:pStyle w:val="ListParagraph"/>
        <w:autoSpaceDE w:val="0"/>
        <w:autoSpaceDN w:val="0"/>
        <w:adjustRightInd w:val="0"/>
        <w:spacing w:after="0" w:line="240" w:lineRule="auto"/>
        <w:jc w:val="both"/>
        <w:rPr>
          <w:rFonts w:ascii="Times New Roman" w:hAnsi="Times New Roman"/>
          <w:sz w:val="24"/>
          <w:szCs w:val="24"/>
        </w:rPr>
      </w:pPr>
    </w:p>
    <w:p w:rsidR="00247F78" w:rsidRDefault="00247F78" w:rsidP="00247F78">
      <w:pPr>
        <w:autoSpaceDE w:val="0"/>
        <w:autoSpaceDN w:val="0"/>
        <w:adjustRightInd w:val="0"/>
        <w:spacing w:after="0" w:line="240" w:lineRule="auto"/>
        <w:ind w:firstLine="360"/>
        <w:jc w:val="both"/>
        <w:rPr>
          <w:rFonts w:ascii="Times New Roman" w:hAnsi="Times New Roman"/>
          <w:sz w:val="24"/>
          <w:szCs w:val="24"/>
        </w:rPr>
      </w:pPr>
    </w:p>
    <w:p w:rsidR="00247F78" w:rsidRDefault="00247F78" w:rsidP="00247F78">
      <w:pPr>
        <w:autoSpaceDE w:val="0"/>
        <w:autoSpaceDN w:val="0"/>
        <w:adjustRightInd w:val="0"/>
        <w:spacing w:after="0" w:line="240" w:lineRule="auto"/>
        <w:ind w:firstLine="360"/>
        <w:jc w:val="both"/>
        <w:rPr>
          <w:rFonts w:ascii="Times New Roman" w:hAnsi="Times New Roman"/>
          <w:sz w:val="24"/>
          <w:szCs w:val="24"/>
        </w:rPr>
      </w:pPr>
    </w:p>
    <w:p w:rsidR="00247F78" w:rsidRPr="008D043E" w:rsidRDefault="00247F78" w:rsidP="00247F78">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Name, daytime phone number</w:t>
      </w:r>
      <w:r w:rsidRPr="008D043E">
        <w:rPr>
          <w:rFonts w:ascii="Times New Roman" w:hAnsi="Times New Roman"/>
          <w:sz w:val="24"/>
          <w:szCs w:val="24"/>
        </w:rPr>
        <w:t xml:space="preserve"> and email address of the individual responsible for proposal:</w:t>
      </w:r>
    </w:p>
    <w:p w:rsidR="00247F78" w:rsidRDefault="00247F78" w:rsidP="00247F78">
      <w:pPr>
        <w:autoSpaceDE w:val="0"/>
        <w:autoSpaceDN w:val="0"/>
        <w:adjustRightInd w:val="0"/>
        <w:spacing w:after="0" w:line="240" w:lineRule="auto"/>
        <w:ind w:firstLine="360"/>
        <w:jc w:val="both"/>
        <w:rPr>
          <w:rFonts w:ascii="Times New Roman" w:hAnsi="Times New Roman"/>
          <w:sz w:val="24"/>
          <w:szCs w:val="24"/>
        </w:rPr>
      </w:pPr>
    </w:p>
    <w:p w:rsidR="00247F78" w:rsidRDefault="00247F78" w:rsidP="00247F78">
      <w:pPr>
        <w:autoSpaceDE w:val="0"/>
        <w:autoSpaceDN w:val="0"/>
        <w:adjustRightInd w:val="0"/>
        <w:spacing w:after="0" w:line="240" w:lineRule="auto"/>
        <w:ind w:firstLine="360"/>
        <w:jc w:val="both"/>
        <w:rPr>
          <w:rFonts w:ascii="Times New Roman" w:hAnsi="Times New Roman"/>
          <w:sz w:val="24"/>
          <w:szCs w:val="24"/>
        </w:rPr>
      </w:pPr>
    </w:p>
    <w:p w:rsidR="00247F78" w:rsidRDefault="00247F78" w:rsidP="00247F78">
      <w:pPr>
        <w:autoSpaceDE w:val="0"/>
        <w:autoSpaceDN w:val="0"/>
        <w:adjustRightInd w:val="0"/>
        <w:spacing w:after="0" w:line="240" w:lineRule="auto"/>
        <w:ind w:firstLine="360"/>
        <w:jc w:val="both"/>
        <w:rPr>
          <w:rFonts w:ascii="Times New Roman" w:hAnsi="Times New Roman"/>
          <w:sz w:val="24"/>
          <w:szCs w:val="24"/>
        </w:rPr>
      </w:pPr>
    </w:p>
    <w:p w:rsidR="00247F78" w:rsidRDefault="00247F78" w:rsidP="00247F78">
      <w:pPr>
        <w:autoSpaceDE w:val="0"/>
        <w:autoSpaceDN w:val="0"/>
        <w:adjustRightInd w:val="0"/>
        <w:spacing w:after="0" w:line="240" w:lineRule="auto"/>
        <w:ind w:firstLine="360"/>
        <w:jc w:val="both"/>
        <w:rPr>
          <w:rFonts w:ascii="Times New Roman" w:hAnsi="Times New Roman"/>
          <w:sz w:val="24"/>
          <w:szCs w:val="24"/>
        </w:rPr>
      </w:pPr>
    </w:p>
    <w:p w:rsidR="00247F78" w:rsidRPr="001E0CDE" w:rsidRDefault="00247F78" w:rsidP="00247F78">
      <w:pPr>
        <w:pStyle w:val="ListParagraph"/>
        <w:numPr>
          <w:ilvl w:val="0"/>
          <w:numId w:val="1"/>
        </w:num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AGREEMENT PRICE </w:t>
      </w:r>
      <w:r w:rsidRPr="001E0CDE">
        <w:rPr>
          <w:rFonts w:ascii="Times New Roman" w:hAnsi="Times New Roman"/>
          <w:b/>
          <w:sz w:val="24"/>
          <w:szCs w:val="24"/>
        </w:rPr>
        <w:t>PROPOSAL:</w:t>
      </w:r>
    </w:p>
    <w:p w:rsidR="00247F78" w:rsidRPr="008D043E" w:rsidRDefault="00247F78" w:rsidP="00247F78">
      <w:pPr>
        <w:pStyle w:val="ListParagraph"/>
        <w:autoSpaceDE w:val="0"/>
        <w:autoSpaceDN w:val="0"/>
        <w:adjustRightInd w:val="0"/>
        <w:spacing w:after="0" w:line="240" w:lineRule="auto"/>
        <w:jc w:val="both"/>
        <w:rPr>
          <w:rFonts w:ascii="Times New Roman" w:hAnsi="Times New Roman"/>
          <w:sz w:val="24"/>
          <w:szCs w:val="24"/>
        </w:rPr>
      </w:pPr>
    </w:p>
    <w:p w:rsidR="00127ABE" w:rsidRDefault="00127ABE" w:rsidP="00127ABE">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Cow Point:  </w:t>
      </w:r>
      <w:r w:rsidR="00247F78">
        <w:rPr>
          <w:rFonts w:ascii="Times New Roman" w:hAnsi="Times New Roman"/>
          <w:sz w:val="24"/>
          <w:szCs w:val="24"/>
        </w:rPr>
        <w:t xml:space="preserve">2025: $___________ </w:t>
      </w:r>
      <w:r>
        <w:rPr>
          <w:rFonts w:ascii="Times New Roman" w:hAnsi="Times New Roman"/>
          <w:sz w:val="24"/>
          <w:szCs w:val="24"/>
        </w:rPr>
        <w:t>per acre</w:t>
      </w:r>
      <w:r>
        <w:rPr>
          <w:rFonts w:ascii="Times New Roman" w:hAnsi="Times New Roman"/>
          <w:sz w:val="24"/>
          <w:szCs w:val="24"/>
        </w:rPr>
        <w:tab/>
        <w:t>Stokes Sq.:  2026: $___________ per acre</w:t>
      </w:r>
    </w:p>
    <w:p w:rsidR="00247F78" w:rsidRDefault="00247F78" w:rsidP="00247F78">
      <w:pPr>
        <w:autoSpaceDE w:val="0"/>
        <w:autoSpaceDN w:val="0"/>
        <w:adjustRightInd w:val="0"/>
        <w:spacing w:after="0" w:line="240" w:lineRule="auto"/>
        <w:ind w:firstLine="360"/>
        <w:jc w:val="both"/>
        <w:rPr>
          <w:rFonts w:ascii="Times New Roman" w:hAnsi="Times New Roman"/>
          <w:sz w:val="24"/>
          <w:szCs w:val="24"/>
        </w:rPr>
      </w:pPr>
    </w:p>
    <w:p w:rsidR="00127ABE" w:rsidRDefault="00127ABE" w:rsidP="00127ABE">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Cow Point:  </w:t>
      </w:r>
      <w:r w:rsidR="00247F78">
        <w:rPr>
          <w:rFonts w:ascii="Times New Roman" w:hAnsi="Times New Roman"/>
          <w:sz w:val="24"/>
          <w:szCs w:val="24"/>
        </w:rPr>
        <w:t xml:space="preserve">2026: $___________ </w:t>
      </w:r>
      <w:r>
        <w:rPr>
          <w:rFonts w:ascii="Times New Roman" w:hAnsi="Times New Roman"/>
          <w:sz w:val="24"/>
          <w:szCs w:val="24"/>
        </w:rPr>
        <w:t>per acre</w:t>
      </w:r>
      <w:r>
        <w:rPr>
          <w:rFonts w:ascii="Times New Roman" w:hAnsi="Times New Roman"/>
          <w:sz w:val="24"/>
          <w:szCs w:val="24"/>
        </w:rPr>
        <w:tab/>
        <w:t>Stokes Sq.:  2026: $___________ per acre</w:t>
      </w:r>
    </w:p>
    <w:p w:rsidR="00247F78" w:rsidRDefault="00247F78" w:rsidP="00247F78">
      <w:pPr>
        <w:autoSpaceDE w:val="0"/>
        <w:autoSpaceDN w:val="0"/>
        <w:adjustRightInd w:val="0"/>
        <w:spacing w:after="0" w:line="240" w:lineRule="auto"/>
        <w:ind w:firstLine="360"/>
        <w:jc w:val="both"/>
        <w:rPr>
          <w:rFonts w:ascii="Times New Roman" w:hAnsi="Times New Roman"/>
          <w:sz w:val="24"/>
          <w:szCs w:val="24"/>
        </w:rPr>
      </w:pPr>
    </w:p>
    <w:p w:rsidR="00247F78" w:rsidRDefault="00A023E4" w:rsidP="00247F78">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b/>
          <w:sz w:val="24"/>
          <w:szCs w:val="24"/>
        </w:rPr>
        <w:t>OPTIONAL</w:t>
      </w:r>
      <w:r w:rsidR="00247F78">
        <w:rPr>
          <w:rFonts w:ascii="Times New Roman" w:hAnsi="Times New Roman"/>
          <w:sz w:val="24"/>
          <w:szCs w:val="24"/>
        </w:rPr>
        <w:t xml:space="preserve"> 2-Year Extension</w:t>
      </w:r>
    </w:p>
    <w:p w:rsidR="00247F78" w:rsidRDefault="00247F78" w:rsidP="00247F78">
      <w:pPr>
        <w:autoSpaceDE w:val="0"/>
        <w:autoSpaceDN w:val="0"/>
        <w:adjustRightInd w:val="0"/>
        <w:spacing w:after="0" w:line="240" w:lineRule="auto"/>
        <w:ind w:firstLine="360"/>
        <w:jc w:val="both"/>
        <w:rPr>
          <w:rFonts w:ascii="Times New Roman" w:hAnsi="Times New Roman"/>
          <w:sz w:val="24"/>
          <w:szCs w:val="24"/>
        </w:rPr>
      </w:pPr>
    </w:p>
    <w:p w:rsidR="00A023E4" w:rsidRDefault="00A023E4" w:rsidP="00A023E4">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Cow Point:  2027: $___________ per acre</w:t>
      </w:r>
      <w:r>
        <w:rPr>
          <w:rFonts w:ascii="Times New Roman" w:hAnsi="Times New Roman"/>
          <w:sz w:val="24"/>
          <w:szCs w:val="24"/>
        </w:rPr>
        <w:tab/>
        <w:t>Stokes Sq.:  2027: $___________ per acre</w:t>
      </w:r>
    </w:p>
    <w:p w:rsidR="00A023E4" w:rsidRDefault="00A023E4" w:rsidP="00A023E4">
      <w:pPr>
        <w:autoSpaceDE w:val="0"/>
        <w:autoSpaceDN w:val="0"/>
        <w:adjustRightInd w:val="0"/>
        <w:spacing w:after="0" w:line="240" w:lineRule="auto"/>
        <w:ind w:firstLine="360"/>
        <w:jc w:val="both"/>
        <w:rPr>
          <w:rFonts w:ascii="Times New Roman" w:hAnsi="Times New Roman"/>
          <w:sz w:val="24"/>
          <w:szCs w:val="24"/>
        </w:rPr>
      </w:pPr>
    </w:p>
    <w:p w:rsidR="00A023E4" w:rsidRDefault="00A023E4" w:rsidP="00A023E4">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Cow Point:  2028: $___________ per acre</w:t>
      </w:r>
      <w:r>
        <w:rPr>
          <w:rFonts w:ascii="Times New Roman" w:hAnsi="Times New Roman"/>
          <w:sz w:val="24"/>
          <w:szCs w:val="24"/>
        </w:rPr>
        <w:tab/>
        <w:t>Stokes Sq.:  2028: $___________ per acre</w:t>
      </w:r>
    </w:p>
    <w:p w:rsidR="00247F78" w:rsidRDefault="00247F78" w:rsidP="00247F78">
      <w:pPr>
        <w:autoSpaceDE w:val="0"/>
        <w:autoSpaceDN w:val="0"/>
        <w:adjustRightInd w:val="0"/>
        <w:spacing w:after="0" w:line="240" w:lineRule="auto"/>
        <w:jc w:val="both"/>
        <w:rPr>
          <w:rFonts w:ascii="Times New Roman" w:hAnsi="Times New Roman"/>
          <w:sz w:val="24"/>
          <w:szCs w:val="24"/>
        </w:rPr>
      </w:pPr>
    </w:p>
    <w:p w:rsidR="00247F78" w:rsidRDefault="00247F78" w:rsidP="00247F78">
      <w:pPr>
        <w:autoSpaceDE w:val="0"/>
        <w:autoSpaceDN w:val="0"/>
        <w:adjustRightInd w:val="0"/>
        <w:spacing w:after="0" w:line="240" w:lineRule="auto"/>
        <w:jc w:val="both"/>
        <w:rPr>
          <w:rFonts w:ascii="Times New Roman" w:hAnsi="Times New Roman"/>
          <w:sz w:val="24"/>
          <w:szCs w:val="24"/>
        </w:rPr>
      </w:pPr>
    </w:p>
    <w:p w:rsidR="00247F78" w:rsidRDefault="00247F78" w:rsidP="00247F78">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 summary, no more than one (1) page, identifying and substantiating why the applicant is best qualified to </w:t>
      </w:r>
      <w:r w:rsidR="004C1333">
        <w:rPr>
          <w:rFonts w:ascii="Times New Roman" w:hAnsi="Times New Roman"/>
          <w:sz w:val="24"/>
          <w:szCs w:val="24"/>
        </w:rPr>
        <w:t>utilize</w:t>
      </w:r>
      <w:r>
        <w:rPr>
          <w:rFonts w:ascii="Times New Roman" w:hAnsi="Times New Roman"/>
          <w:sz w:val="24"/>
          <w:szCs w:val="24"/>
        </w:rPr>
        <w:t xml:space="preserve"> said properties for farming. List and identify by owner and location experience farming other governmentally owned properties.</w:t>
      </w:r>
    </w:p>
    <w:p w:rsidR="00247F78" w:rsidRDefault="00247F78" w:rsidP="00247F78">
      <w:pPr>
        <w:pStyle w:val="ListParagraph"/>
        <w:autoSpaceDE w:val="0"/>
        <w:autoSpaceDN w:val="0"/>
        <w:adjustRightInd w:val="0"/>
        <w:spacing w:after="0" w:line="240" w:lineRule="auto"/>
        <w:jc w:val="both"/>
        <w:rPr>
          <w:rFonts w:ascii="Times New Roman" w:hAnsi="Times New Roman"/>
          <w:sz w:val="24"/>
          <w:szCs w:val="24"/>
        </w:rPr>
      </w:pPr>
    </w:p>
    <w:p w:rsidR="00247F78" w:rsidRDefault="00247F78" w:rsidP="00247F78">
      <w:pPr>
        <w:autoSpaceDE w:val="0"/>
        <w:autoSpaceDN w:val="0"/>
        <w:adjustRightInd w:val="0"/>
        <w:spacing w:after="0" w:line="240" w:lineRule="auto"/>
        <w:jc w:val="both"/>
        <w:rPr>
          <w:rFonts w:ascii="Times New Roman" w:hAnsi="Times New Roman"/>
          <w:sz w:val="24"/>
          <w:szCs w:val="24"/>
        </w:rPr>
      </w:pPr>
    </w:p>
    <w:p w:rsidR="00247F78" w:rsidRDefault="00247F78" w:rsidP="00247F78">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 summary, no more than one (1) page, explaining the management plan for the property. Please include information concerning knowledge of soils, conditions, recommended crops, fertilizers, crop rotation, etc.</w:t>
      </w:r>
    </w:p>
    <w:p w:rsidR="00247F78" w:rsidRDefault="00247F78" w:rsidP="00247F78">
      <w:pPr>
        <w:pStyle w:val="ListParagraph"/>
        <w:rPr>
          <w:rFonts w:ascii="Times New Roman" w:hAnsi="Times New Roman"/>
          <w:sz w:val="24"/>
          <w:szCs w:val="24"/>
        </w:rPr>
      </w:pPr>
    </w:p>
    <w:p w:rsidR="00247F78" w:rsidRDefault="00247F78" w:rsidP="00247F78">
      <w:pPr>
        <w:pStyle w:val="ListParagraph"/>
        <w:autoSpaceDE w:val="0"/>
        <w:autoSpaceDN w:val="0"/>
        <w:adjustRightInd w:val="0"/>
        <w:spacing w:after="0" w:line="240" w:lineRule="auto"/>
        <w:jc w:val="both"/>
        <w:rPr>
          <w:rFonts w:ascii="Times New Roman" w:hAnsi="Times New Roman"/>
          <w:sz w:val="24"/>
          <w:szCs w:val="24"/>
        </w:rPr>
      </w:pPr>
    </w:p>
    <w:p w:rsidR="00247F78" w:rsidRDefault="00247F78" w:rsidP="00247F78">
      <w:pPr>
        <w:pStyle w:val="ListParagraph"/>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Name and contact information of supervisor responsible for any activity related to subject property if different than provided above.</w:t>
      </w:r>
      <w:r>
        <w:rPr>
          <w:rFonts w:ascii="Times New Roman" w:hAnsi="Times New Roman"/>
          <w:sz w:val="24"/>
          <w:szCs w:val="24"/>
        </w:rPr>
        <w:br/>
      </w:r>
    </w:p>
    <w:p w:rsidR="00247F78" w:rsidRDefault="00247F78" w:rsidP="00247F78">
      <w:pPr>
        <w:autoSpaceDE w:val="0"/>
        <w:autoSpaceDN w:val="0"/>
        <w:adjustRightInd w:val="0"/>
        <w:spacing w:after="0" w:line="240" w:lineRule="auto"/>
        <w:jc w:val="both"/>
        <w:rPr>
          <w:rFonts w:ascii="Times New Roman" w:hAnsi="Times New Roman"/>
          <w:sz w:val="24"/>
          <w:szCs w:val="24"/>
        </w:rPr>
      </w:pPr>
    </w:p>
    <w:p w:rsidR="00247F78" w:rsidRPr="00DB5E54" w:rsidRDefault="00247F78" w:rsidP="00247F78">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sidRPr="00DB5E54">
        <w:rPr>
          <w:rFonts w:ascii="Times New Roman" w:hAnsi="Times New Roman"/>
          <w:sz w:val="24"/>
          <w:szCs w:val="24"/>
        </w:rPr>
        <w:t>A description of any pending complaints, investigations and/or litigation matters involving the applicant related to farming activities since 2014. (use separate sheet if needed).</w:t>
      </w:r>
    </w:p>
    <w:p w:rsidR="00981E9C" w:rsidRDefault="00981E9C">
      <w:pPr>
        <w:spacing w:after="160" w:line="259" w:lineRule="auto"/>
      </w:pPr>
      <w:r>
        <w:br w:type="page"/>
      </w:r>
    </w:p>
    <w:p w:rsidR="00981E9C" w:rsidRDefault="00981E9C" w:rsidP="00981E9C">
      <w:pPr>
        <w:tabs>
          <w:tab w:val="left" w:pos="2160"/>
        </w:tabs>
        <w:spacing w:after="0" w:line="240" w:lineRule="auto"/>
        <w:ind w:left="1440" w:hanging="1980"/>
        <w:jc w:val="center"/>
        <w:rPr>
          <w:rFonts w:ascii="Gloucester MT Extra Condensed" w:eastAsia="Times New Roman" w:hAnsi="Gloucester MT Extra Condensed" w:cs="Arial"/>
          <w:kern w:val="28"/>
          <w:sz w:val="40"/>
          <w:szCs w:val="32"/>
        </w:rPr>
      </w:pPr>
      <w:bookmarkStart w:id="1" w:name="OLE_LINK1"/>
      <w:bookmarkStart w:id="2" w:name="OLE_LINK2"/>
    </w:p>
    <w:p w:rsidR="00981E9C" w:rsidRPr="00981E9C" w:rsidRDefault="00981E9C" w:rsidP="00981E9C">
      <w:pPr>
        <w:tabs>
          <w:tab w:val="left" w:pos="2160"/>
        </w:tabs>
        <w:spacing w:after="0" w:line="240" w:lineRule="auto"/>
        <w:ind w:left="1440" w:hanging="1980"/>
        <w:jc w:val="center"/>
        <w:rPr>
          <w:rFonts w:ascii="Gloucester MT Extra Condensed" w:eastAsia="Times New Roman" w:hAnsi="Gloucester MT Extra Condensed" w:cs="Arial"/>
          <w:caps/>
          <w:kern w:val="28"/>
          <w:sz w:val="40"/>
          <w:szCs w:val="32"/>
        </w:rPr>
      </w:pPr>
      <w:r w:rsidRPr="00981E9C">
        <w:rPr>
          <w:rFonts w:ascii="Gloucester MT Extra Condensed" w:eastAsia="Times New Roman" w:hAnsi="Gloucester MT Extra Condensed" w:cs="Arial"/>
          <w:kern w:val="28"/>
          <w:sz w:val="40"/>
          <w:szCs w:val="32"/>
        </w:rPr>
        <w:t>C. 271 POLITICAL CONTRIBUTION DISCLOSURE FORM</w:t>
      </w:r>
    </w:p>
    <w:p w:rsidR="00981E9C" w:rsidRPr="00981E9C" w:rsidRDefault="00981E9C" w:rsidP="00981E9C">
      <w:pPr>
        <w:tabs>
          <w:tab w:val="left" w:pos="8625"/>
        </w:tabs>
        <w:spacing w:after="0" w:line="240" w:lineRule="auto"/>
        <w:ind w:right="-58"/>
        <w:jc w:val="center"/>
        <w:rPr>
          <w:rFonts w:ascii="Arial" w:eastAsia="Times New Roman" w:hAnsi="Arial" w:cs="Arial"/>
          <w:b/>
          <w:sz w:val="32"/>
          <w:szCs w:val="24"/>
        </w:rPr>
      </w:pPr>
      <w:r w:rsidRPr="00981E9C">
        <w:rPr>
          <w:rFonts w:ascii="Arial" w:eastAsia="Times New Roman" w:hAnsi="Arial" w:cs="Arial"/>
          <w:b/>
          <w:sz w:val="32"/>
          <w:szCs w:val="24"/>
        </w:rPr>
        <w:t>Contractor Instructions</w:t>
      </w:r>
    </w:p>
    <w:p w:rsidR="00981E9C" w:rsidRPr="00981E9C" w:rsidRDefault="00981E9C" w:rsidP="00981E9C">
      <w:pPr>
        <w:tabs>
          <w:tab w:val="left" w:pos="8625"/>
        </w:tabs>
        <w:spacing w:after="0" w:line="240" w:lineRule="auto"/>
        <w:ind w:right="-60"/>
        <w:rPr>
          <w:rFonts w:ascii="Times New Roman" w:eastAsia="Times New Roman" w:hAnsi="Times New Roman"/>
          <w:sz w:val="16"/>
        </w:rPr>
      </w:pPr>
    </w:p>
    <w:p w:rsidR="00981E9C" w:rsidRPr="00981E9C" w:rsidRDefault="00981E9C" w:rsidP="00981E9C">
      <w:pPr>
        <w:tabs>
          <w:tab w:val="left" w:pos="8625"/>
        </w:tabs>
        <w:spacing w:after="0" w:line="240" w:lineRule="auto"/>
        <w:ind w:right="-60"/>
        <w:rPr>
          <w:rFonts w:ascii="Times New Roman" w:eastAsia="Times New Roman" w:hAnsi="Times New Roman"/>
          <w:sz w:val="20"/>
          <w:szCs w:val="20"/>
        </w:rPr>
      </w:pPr>
      <w:r w:rsidRPr="00981E9C">
        <w:rPr>
          <w:rFonts w:ascii="Times New Roman" w:eastAsia="Times New Roman" w:hAnsi="Times New Roman"/>
          <w:sz w:val="20"/>
          <w:szCs w:val="20"/>
        </w:rPr>
        <w:t xml:space="preserve">Business entities (contractors) receiving contracts from a public agency that are NOT awarded pursuant to a “fair and open” process (defined at </w:t>
      </w:r>
      <w:r w:rsidRPr="00981E9C">
        <w:rPr>
          <w:rFonts w:ascii="Times New Roman" w:eastAsia="Times New Roman" w:hAnsi="Times New Roman"/>
          <w:sz w:val="20"/>
          <w:szCs w:val="20"/>
          <w:u w:val="single"/>
        </w:rPr>
        <w:t>N.J.S.A.</w:t>
      </w:r>
      <w:r w:rsidRPr="00981E9C">
        <w:rPr>
          <w:rFonts w:ascii="Times New Roman" w:eastAsia="Times New Roman" w:hAnsi="Times New Roman"/>
          <w:sz w:val="20"/>
          <w:szCs w:val="20"/>
        </w:rPr>
        <w:t xml:space="preserve"> 19:44A-20.7) are subject to the provisions of P.L. 2005, c. 271, s.2 (</w:t>
      </w:r>
      <w:r w:rsidRPr="00981E9C">
        <w:rPr>
          <w:rFonts w:ascii="Times New Roman" w:eastAsia="Times New Roman" w:hAnsi="Times New Roman"/>
          <w:sz w:val="20"/>
          <w:szCs w:val="20"/>
          <w:u w:val="single"/>
        </w:rPr>
        <w:t>N.J.S.A.</w:t>
      </w:r>
      <w:r w:rsidRPr="00981E9C">
        <w:rPr>
          <w:rFonts w:ascii="Times New Roman" w:eastAsia="Times New Roman" w:hAnsi="Times New Roman"/>
          <w:b/>
          <w:bCs/>
          <w:sz w:val="20"/>
          <w:szCs w:val="20"/>
        </w:rPr>
        <w:t xml:space="preserve"> </w:t>
      </w:r>
      <w:r w:rsidRPr="00981E9C">
        <w:rPr>
          <w:rFonts w:ascii="Times New Roman" w:eastAsia="Times New Roman" w:hAnsi="Times New Roman"/>
          <w:bCs/>
          <w:sz w:val="20"/>
          <w:szCs w:val="20"/>
        </w:rPr>
        <w:t>19:44A-20.26)</w:t>
      </w:r>
      <w:r w:rsidRPr="00981E9C">
        <w:rPr>
          <w:rFonts w:ascii="Times New Roman" w:eastAsia="Times New Roman" w:hAnsi="Times New Roman"/>
          <w:sz w:val="20"/>
          <w:szCs w:val="20"/>
        </w:rPr>
        <w:t xml:space="preserve">.  This law provides that 10 days prior to the award of such a contract, the contractor shall disclose contributions to: </w:t>
      </w:r>
    </w:p>
    <w:p w:rsidR="00981E9C" w:rsidRPr="00981E9C" w:rsidRDefault="00981E9C" w:rsidP="00981E9C">
      <w:pPr>
        <w:numPr>
          <w:ilvl w:val="0"/>
          <w:numId w:val="3"/>
        </w:numPr>
        <w:tabs>
          <w:tab w:val="num" w:pos="1815"/>
          <w:tab w:val="left" w:pos="8625"/>
        </w:tabs>
        <w:spacing w:after="100" w:afterAutospacing="1" w:line="240" w:lineRule="auto"/>
        <w:ind w:left="1814" w:right="-58"/>
        <w:jc w:val="both"/>
        <w:rPr>
          <w:rFonts w:ascii="Times New Roman" w:eastAsia="Times New Roman" w:hAnsi="Times New Roman"/>
          <w:sz w:val="20"/>
          <w:szCs w:val="20"/>
        </w:rPr>
      </w:pPr>
      <w:bookmarkStart w:id="3" w:name="OLE_LINK3"/>
      <w:bookmarkStart w:id="4" w:name="OLE_LINK4"/>
      <w:r w:rsidRPr="00981E9C">
        <w:rPr>
          <w:rFonts w:ascii="Times New Roman" w:eastAsia="Times New Roman" w:hAnsi="Times New Roman"/>
          <w:sz w:val="20"/>
          <w:szCs w:val="20"/>
        </w:rPr>
        <w:t>any State, county, or municipal committee of a political party</w:t>
      </w:r>
    </w:p>
    <w:p w:rsidR="00981E9C" w:rsidRPr="00981E9C" w:rsidRDefault="00981E9C" w:rsidP="00981E9C">
      <w:pPr>
        <w:numPr>
          <w:ilvl w:val="0"/>
          <w:numId w:val="3"/>
        </w:numPr>
        <w:tabs>
          <w:tab w:val="num" w:pos="1815"/>
          <w:tab w:val="left" w:pos="8625"/>
        </w:tabs>
        <w:spacing w:before="100" w:beforeAutospacing="1" w:after="100" w:afterAutospacing="1" w:line="240" w:lineRule="auto"/>
        <w:ind w:left="1815" w:right="-60"/>
        <w:jc w:val="both"/>
        <w:rPr>
          <w:rFonts w:ascii="Times New Roman" w:eastAsia="Times New Roman" w:hAnsi="Times New Roman"/>
          <w:sz w:val="20"/>
          <w:szCs w:val="20"/>
        </w:rPr>
      </w:pPr>
      <w:r w:rsidRPr="00981E9C">
        <w:rPr>
          <w:rFonts w:ascii="Times New Roman" w:eastAsia="Times New Roman" w:hAnsi="Times New Roman"/>
          <w:sz w:val="20"/>
          <w:szCs w:val="20"/>
        </w:rPr>
        <w:t>any legislative leadership committee</w:t>
      </w:r>
      <w:r w:rsidRPr="00981E9C">
        <w:rPr>
          <w:rFonts w:ascii="Times New Roman" w:eastAsia="Times New Roman" w:hAnsi="Times New Roman"/>
          <w:b/>
          <w:sz w:val="20"/>
          <w:szCs w:val="20"/>
          <w:vertAlign w:val="superscript"/>
        </w:rPr>
        <w:t>*</w:t>
      </w:r>
    </w:p>
    <w:p w:rsidR="00981E9C" w:rsidRPr="00981E9C" w:rsidRDefault="00981E9C" w:rsidP="00981E9C">
      <w:pPr>
        <w:numPr>
          <w:ilvl w:val="0"/>
          <w:numId w:val="3"/>
        </w:numPr>
        <w:tabs>
          <w:tab w:val="num" w:pos="1815"/>
          <w:tab w:val="left" w:pos="8625"/>
        </w:tabs>
        <w:spacing w:after="0" w:line="240" w:lineRule="auto"/>
        <w:ind w:left="1814" w:right="-58"/>
        <w:jc w:val="both"/>
        <w:rPr>
          <w:rFonts w:ascii="Times New Roman" w:eastAsia="Times New Roman" w:hAnsi="Times New Roman"/>
          <w:sz w:val="20"/>
          <w:szCs w:val="20"/>
        </w:rPr>
      </w:pPr>
      <w:r w:rsidRPr="00981E9C">
        <w:rPr>
          <w:rFonts w:ascii="Times New Roman" w:eastAsia="Times New Roman" w:hAnsi="Times New Roman"/>
          <w:sz w:val="20"/>
          <w:szCs w:val="20"/>
        </w:rPr>
        <w:t>any continuing political committee (a.k.a., political action committee)</w:t>
      </w:r>
    </w:p>
    <w:p w:rsidR="00981E9C" w:rsidRPr="00981E9C" w:rsidRDefault="00981E9C" w:rsidP="00981E9C">
      <w:pPr>
        <w:numPr>
          <w:ilvl w:val="0"/>
          <w:numId w:val="3"/>
        </w:numPr>
        <w:tabs>
          <w:tab w:val="num" w:pos="1815"/>
          <w:tab w:val="left" w:pos="8625"/>
        </w:tabs>
        <w:spacing w:before="100" w:beforeAutospacing="1" w:after="100" w:afterAutospacing="1" w:line="240" w:lineRule="auto"/>
        <w:ind w:left="1815" w:right="-60"/>
        <w:jc w:val="both"/>
        <w:rPr>
          <w:rFonts w:ascii="Times New Roman" w:eastAsia="Times New Roman" w:hAnsi="Times New Roman"/>
          <w:sz w:val="20"/>
          <w:szCs w:val="20"/>
        </w:rPr>
      </w:pPr>
      <w:r w:rsidRPr="00981E9C">
        <w:rPr>
          <w:rFonts w:ascii="Times New Roman" w:eastAsia="Times New Roman" w:hAnsi="Times New Roman"/>
          <w:sz w:val="20"/>
          <w:szCs w:val="20"/>
        </w:rPr>
        <w:t>any candidate committee of a candidate for, or holder of, an elective office:</w:t>
      </w:r>
    </w:p>
    <w:p w:rsidR="00981E9C" w:rsidRPr="00981E9C" w:rsidRDefault="00981E9C" w:rsidP="00981E9C">
      <w:pPr>
        <w:numPr>
          <w:ilvl w:val="1"/>
          <w:numId w:val="3"/>
        </w:numPr>
        <w:tabs>
          <w:tab w:val="num" w:pos="2535"/>
          <w:tab w:val="left" w:pos="8625"/>
        </w:tabs>
        <w:spacing w:before="100" w:beforeAutospacing="1" w:after="100" w:afterAutospacing="1" w:line="240" w:lineRule="auto"/>
        <w:ind w:left="2535" w:right="-60"/>
        <w:jc w:val="both"/>
        <w:rPr>
          <w:rFonts w:ascii="Times New Roman" w:eastAsia="Times New Roman" w:hAnsi="Times New Roman"/>
          <w:sz w:val="20"/>
          <w:szCs w:val="20"/>
        </w:rPr>
      </w:pPr>
      <w:r w:rsidRPr="00981E9C">
        <w:rPr>
          <w:rFonts w:ascii="Times New Roman" w:eastAsia="Times New Roman" w:hAnsi="Times New Roman"/>
          <w:sz w:val="20"/>
          <w:szCs w:val="20"/>
        </w:rPr>
        <w:t>of the public entity awarding the contract</w:t>
      </w:r>
    </w:p>
    <w:p w:rsidR="00981E9C" w:rsidRPr="00981E9C" w:rsidRDefault="00981E9C" w:rsidP="00981E9C">
      <w:pPr>
        <w:numPr>
          <w:ilvl w:val="1"/>
          <w:numId w:val="3"/>
        </w:numPr>
        <w:tabs>
          <w:tab w:val="num" w:pos="2535"/>
          <w:tab w:val="left" w:pos="8625"/>
        </w:tabs>
        <w:spacing w:before="100" w:beforeAutospacing="1" w:after="100" w:afterAutospacing="1" w:line="240" w:lineRule="auto"/>
        <w:ind w:left="2535" w:right="-60"/>
        <w:jc w:val="both"/>
        <w:rPr>
          <w:rFonts w:ascii="Times New Roman" w:eastAsia="Times New Roman" w:hAnsi="Times New Roman"/>
          <w:sz w:val="20"/>
          <w:szCs w:val="20"/>
        </w:rPr>
      </w:pPr>
      <w:r w:rsidRPr="00981E9C">
        <w:rPr>
          <w:rFonts w:ascii="Times New Roman" w:eastAsia="Times New Roman" w:hAnsi="Times New Roman"/>
          <w:sz w:val="20"/>
          <w:szCs w:val="20"/>
        </w:rPr>
        <w:t>of that county in which that public entity is located</w:t>
      </w:r>
    </w:p>
    <w:p w:rsidR="00981E9C" w:rsidRPr="00981E9C" w:rsidRDefault="00981E9C" w:rsidP="00981E9C">
      <w:pPr>
        <w:numPr>
          <w:ilvl w:val="1"/>
          <w:numId w:val="3"/>
        </w:numPr>
        <w:tabs>
          <w:tab w:val="num" w:pos="2535"/>
          <w:tab w:val="left" w:pos="8625"/>
        </w:tabs>
        <w:spacing w:before="100" w:beforeAutospacing="1" w:after="100" w:afterAutospacing="1" w:line="240" w:lineRule="auto"/>
        <w:ind w:left="2535" w:right="-60"/>
        <w:jc w:val="both"/>
        <w:rPr>
          <w:rFonts w:ascii="Times New Roman" w:eastAsia="Times New Roman" w:hAnsi="Times New Roman"/>
          <w:sz w:val="20"/>
          <w:szCs w:val="20"/>
        </w:rPr>
      </w:pPr>
      <w:r w:rsidRPr="00981E9C">
        <w:rPr>
          <w:rFonts w:ascii="Times New Roman" w:eastAsia="Times New Roman" w:hAnsi="Times New Roman"/>
          <w:sz w:val="20"/>
          <w:szCs w:val="20"/>
        </w:rPr>
        <w:t>of another public entity within that county</w:t>
      </w:r>
    </w:p>
    <w:p w:rsidR="00981E9C" w:rsidRPr="00981E9C" w:rsidRDefault="00981E9C" w:rsidP="00981E9C">
      <w:pPr>
        <w:numPr>
          <w:ilvl w:val="1"/>
          <w:numId w:val="3"/>
        </w:numPr>
        <w:tabs>
          <w:tab w:val="num" w:pos="2535"/>
          <w:tab w:val="left" w:pos="8625"/>
        </w:tabs>
        <w:spacing w:before="100" w:beforeAutospacing="1" w:after="0" w:line="240" w:lineRule="auto"/>
        <w:ind w:left="2534" w:right="-58"/>
        <w:jc w:val="both"/>
        <w:rPr>
          <w:rFonts w:ascii="Times New Roman" w:eastAsia="Times New Roman" w:hAnsi="Times New Roman"/>
          <w:sz w:val="20"/>
          <w:szCs w:val="20"/>
        </w:rPr>
      </w:pPr>
      <w:r w:rsidRPr="00981E9C">
        <w:rPr>
          <w:rFonts w:ascii="Times New Roman" w:eastAsia="Times New Roman" w:hAnsi="Times New Roman"/>
          <w:sz w:val="20"/>
          <w:szCs w:val="20"/>
        </w:rPr>
        <w:t>or of a legislative district in which that public entity is located or, when the public entity is a county, of any legislative district which includes all or part of the county</w:t>
      </w:r>
    </w:p>
    <w:bookmarkEnd w:id="3"/>
    <w:bookmarkEnd w:id="4"/>
    <w:p w:rsidR="00981E9C" w:rsidRPr="00981E9C" w:rsidRDefault="00981E9C" w:rsidP="00981E9C">
      <w:pPr>
        <w:tabs>
          <w:tab w:val="left" w:pos="8625"/>
        </w:tabs>
        <w:spacing w:after="0" w:line="240" w:lineRule="auto"/>
        <w:ind w:right="-60"/>
        <w:rPr>
          <w:rFonts w:ascii="Times New Roman" w:eastAsia="Times New Roman" w:hAnsi="Times New Roman"/>
          <w:sz w:val="20"/>
          <w:szCs w:val="20"/>
        </w:rPr>
      </w:pPr>
      <w:r w:rsidRPr="00981E9C">
        <w:rPr>
          <w:rFonts w:ascii="Times New Roman" w:eastAsia="Times New Roman" w:hAnsi="Times New Roman"/>
          <w:sz w:val="20"/>
          <w:szCs w:val="20"/>
        </w:rPr>
        <w:t xml:space="preserve">The disclosure must list reportable contributions to any of the committees that exceed $300 per election cycle that were made during the 12 months prior to award of the contract.  See </w:t>
      </w:r>
      <w:r w:rsidRPr="00981E9C">
        <w:rPr>
          <w:rFonts w:ascii="Times New Roman" w:eastAsia="Times New Roman" w:hAnsi="Times New Roman"/>
          <w:sz w:val="20"/>
          <w:szCs w:val="20"/>
          <w:u w:val="single"/>
        </w:rPr>
        <w:t>N.J.S.A.</w:t>
      </w:r>
      <w:r w:rsidRPr="00981E9C">
        <w:rPr>
          <w:rFonts w:ascii="Times New Roman" w:eastAsia="Times New Roman" w:hAnsi="Times New Roman"/>
          <w:sz w:val="20"/>
          <w:szCs w:val="20"/>
        </w:rPr>
        <w:t xml:space="preserve"> 19:44A-8 and 19:44A-16 for more details on reportable contributions.</w:t>
      </w:r>
    </w:p>
    <w:p w:rsidR="00981E9C" w:rsidRPr="00981E9C" w:rsidRDefault="00981E9C" w:rsidP="00981E9C">
      <w:pPr>
        <w:tabs>
          <w:tab w:val="left" w:pos="8625"/>
        </w:tabs>
        <w:spacing w:after="0" w:line="240" w:lineRule="auto"/>
        <w:ind w:right="-60"/>
        <w:rPr>
          <w:rFonts w:ascii="Times New Roman" w:eastAsia="Times New Roman" w:hAnsi="Times New Roman"/>
          <w:sz w:val="20"/>
          <w:szCs w:val="20"/>
        </w:rPr>
      </w:pPr>
    </w:p>
    <w:p w:rsidR="00981E9C" w:rsidRPr="00981E9C" w:rsidRDefault="00981E9C" w:rsidP="00981E9C">
      <w:pPr>
        <w:tabs>
          <w:tab w:val="left" w:pos="8625"/>
        </w:tabs>
        <w:spacing w:after="0" w:line="240" w:lineRule="auto"/>
        <w:ind w:right="-58"/>
        <w:rPr>
          <w:rFonts w:ascii="Times New Roman" w:eastAsia="Times New Roman" w:hAnsi="Times New Roman"/>
          <w:sz w:val="20"/>
          <w:szCs w:val="20"/>
        </w:rPr>
      </w:pPr>
      <w:r w:rsidRPr="00981E9C">
        <w:rPr>
          <w:rFonts w:ascii="Times New Roman" w:eastAsia="Times New Roman" w:hAnsi="Times New Roman"/>
          <w:sz w:val="20"/>
          <w:szCs w:val="20"/>
          <w:u w:val="single"/>
        </w:rPr>
        <w:t>N.J.S.A.</w:t>
      </w:r>
      <w:r w:rsidRPr="00981E9C">
        <w:rPr>
          <w:rFonts w:ascii="Times New Roman" w:eastAsia="Times New Roman" w:hAnsi="Times New Roman"/>
          <w:sz w:val="20"/>
          <w:szCs w:val="20"/>
        </w:rPr>
        <w:t xml:space="preserve"> 19:44A-20.26 itemizes the parties from whom contributions must be disclosed when a business entity is not a natural person.  This includes the following:</w:t>
      </w:r>
    </w:p>
    <w:p w:rsidR="00981E9C" w:rsidRPr="00981E9C" w:rsidRDefault="00981E9C" w:rsidP="00981E9C">
      <w:pPr>
        <w:numPr>
          <w:ilvl w:val="0"/>
          <w:numId w:val="5"/>
        </w:numPr>
        <w:autoSpaceDE w:val="0"/>
        <w:autoSpaceDN w:val="0"/>
        <w:adjustRightInd w:val="0"/>
        <w:spacing w:after="0" w:line="240" w:lineRule="auto"/>
        <w:rPr>
          <w:rFonts w:ascii="Times New Roman" w:eastAsia="Times New Roman" w:hAnsi="Times New Roman"/>
          <w:sz w:val="20"/>
          <w:szCs w:val="20"/>
        </w:rPr>
      </w:pPr>
      <w:r w:rsidRPr="00981E9C">
        <w:rPr>
          <w:rFonts w:ascii="Times New Roman" w:eastAsia="Times New Roman" w:hAnsi="Times New Roman"/>
          <w:sz w:val="20"/>
          <w:szCs w:val="20"/>
        </w:rPr>
        <w:t>individuals with an “interest” ownership or control of more than 10% of the profits or assets of a business entity or 10% of the stock in the case of a business entity that is a corporation for profit</w:t>
      </w:r>
    </w:p>
    <w:p w:rsidR="00981E9C" w:rsidRPr="00981E9C" w:rsidRDefault="00981E9C" w:rsidP="00981E9C">
      <w:pPr>
        <w:numPr>
          <w:ilvl w:val="0"/>
          <w:numId w:val="5"/>
        </w:numPr>
        <w:autoSpaceDE w:val="0"/>
        <w:autoSpaceDN w:val="0"/>
        <w:adjustRightInd w:val="0"/>
        <w:spacing w:after="0" w:line="240" w:lineRule="auto"/>
        <w:rPr>
          <w:rFonts w:ascii="Times New Roman" w:eastAsia="Times New Roman" w:hAnsi="Times New Roman"/>
          <w:sz w:val="20"/>
          <w:szCs w:val="20"/>
        </w:rPr>
      </w:pPr>
      <w:r w:rsidRPr="00981E9C">
        <w:rPr>
          <w:rFonts w:ascii="Times New Roman" w:eastAsia="Times New Roman" w:hAnsi="Times New Roman"/>
          <w:sz w:val="20"/>
          <w:szCs w:val="20"/>
        </w:rPr>
        <w:t>all principals, partners, officers, or directors of the business entity or their spouses</w:t>
      </w:r>
    </w:p>
    <w:p w:rsidR="00981E9C" w:rsidRPr="00981E9C" w:rsidRDefault="00981E9C" w:rsidP="00981E9C">
      <w:pPr>
        <w:numPr>
          <w:ilvl w:val="0"/>
          <w:numId w:val="5"/>
        </w:numPr>
        <w:autoSpaceDE w:val="0"/>
        <w:autoSpaceDN w:val="0"/>
        <w:adjustRightInd w:val="0"/>
        <w:spacing w:after="0" w:line="240" w:lineRule="auto"/>
        <w:rPr>
          <w:rFonts w:ascii="Times New Roman" w:eastAsia="Times New Roman" w:hAnsi="Times New Roman"/>
          <w:sz w:val="20"/>
          <w:szCs w:val="20"/>
        </w:rPr>
      </w:pPr>
      <w:r w:rsidRPr="00981E9C">
        <w:rPr>
          <w:rFonts w:ascii="Times New Roman" w:eastAsia="Times New Roman" w:hAnsi="Times New Roman"/>
          <w:sz w:val="20"/>
          <w:szCs w:val="20"/>
        </w:rPr>
        <w:t>any subsidiaries directly or indirectly controlled by the business entity</w:t>
      </w:r>
    </w:p>
    <w:p w:rsidR="00981E9C" w:rsidRPr="00981E9C" w:rsidRDefault="00981E9C" w:rsidP="00981E9C">
      <w:pPr>
        <w:numPr>
          <w:ilvl w:val="0"/>
          <w:numId w:val="5"/>
        </w:numPr>
        <w:autoSpaceDE w:val="0"/>
        <w:autoSpaceDN w:val="0"/>
        <w:adjustRightInd w:val="0"/>
        <w:spacing w:after="0" w:line="240" w:lineRule="auto"/>
        <w:rPr>
          <w:rFonts w:ascii="Times New Roman" w:eastAsia="Times New Roman" w:hAnsi="Times New Roman"/>
          <w:sz w:val="20"/>
          <w:szCs w:val="20"/>
        </w:rPr>
      </w:pPr>
      <w:r w:rsidRPr="00981E9C">
        <w:rPr>
          <w:rFonts w:ascii="Times New Roman" w:eastAsia="Times New Roman" w:hAnsi="Times New Roman"/>
          <w:sz w:val="20"/>
          <w:szCs w:val="20"/>
        </w:rPr>
        <w:t>IRS Code Section 527 New Jersey based organizations, directly or indirectly controlled by the business entity and filing as continuing political committees, (PACs).</w:t>
      </w:r>
    </w:p>
    <w:p w:rsidR="00981E9C" w:rsidRPr="00981E9C" w:rsidRDefault="00981E9C" w:rsidP="00981E9C">
      <w:pPr>
        <w:autoSpaceDE w:val="0"/>
        <w:autoSpaceDN w:val="0"/>
        <w:adjustRightInd w:val="0"/>
        <w:spacing w:before="120" w:after="120" w:line="240" w:lineRule="auto"/>
        <w:rPr>
          <w:rFonts w:ascii="Times New Roman" w:eastAsia="Times New Roman" w:hAnsi="Times New Roman"/>
          <w:sz w:val="20"/>
          <w:szCs w:val="20"/>
        </w:rPr>
      </w:pPr>
      <w:r w:rsidRPr="00981E9C">
        <w:rPr>
          <w:rFonts w:ascii="Times New Roman" w:eastAsia="Times New Roman" w:hAnsi="Times New Roman"/>
          <w:sz w:val="20"/>
          <w:szCs w:val="20"/>
        </w:rPr>
        <w:t>When the business entity is a natural person, “a contribution by that person’s spouse or child, residing therewith, shall be deemed to be a contribution by the business entity.” [</w:t>
      </w:r>
      <w:r w:rsidRPr="00981E9C">
        <w:rPr>
          <w:rFonts w:ascii="Times New Roman" w:eastAsia="Times New Roman" w:hAnsi="Times New Roman"/>
          <w:sz w:val="20"/>
          <w:szCs w:val="20"/>
          <w:u w:val="single"/>
        </w:rPr>
        <w:t>N.J.S.A.</w:t>
      </w:r>
      <w:r w:rsidRPr="00981E9C">
        <w:rPr>
          <w:rFonts w:ascii="Times New Roman" w:eastAsia="Times New Roman" w:hAnsi="Times New Roman"/>
          <w:sz w:val="20"/>
          <w:szCs w:val="20"/>
        </w:rPr>
        <w:t xml:space="preserve"> </w:t>
      </w:r>
      <w:r w:rsidRPr="00981E9C">
        <w:rPr>
          <w:rFonts w:ascii="Times New Roman" w:eastAsia="Times New Roman" w:hAnsi="Times New Roman"/>
          <w:bCs/>
          <w:sz w:val="20"/>
          <w:szCs w:val="20"/>
        </w:rPr>
        <w:t>19:44A-20.26</w:t>
      </w:r>
      <w:r w:rsidRPr="00981E9C">
        <w:rPr>
          <w:rFonts w:ascii="Times New Roman" w:eastAsia="Times New Roman" w:hAnsi="Times New Roman"/>
          <w:sz w:val="20"/>
          <w:szCs w:val="20"/>
        </w:rPr>
        <w:t>(b</w:t>
      </w:r>
      <w:proofErr w:type="gramStart"/>
      <w:r w:rsidRPr="00981E9C">
        <w:rPr>
          <w:rFonts w:ascii="Times New Roman" w:eastAsia="Times New Roman" w:hAnsi="Times New Roman"/>
          <w:sz w:val="20"/>
          <w:szCs w:val="20"/>
        </w:rPr>
        <w:t>)]  The</w:t>
      </w:r>
      <w:proofErr w:type="gramEnd"/>
      <w:r w:rsidRPr="00981E9C">
        <w:rPr>
          <w:rFonts w:ascii="Times New Roman" w:eastAsia="Times New Roman" w:hAnsi="Times New Roman"/>
          <w:sz w:val="20"/>
          <w:szCs w:val="20"/>
        </w:rPr>
        <w:t xml:space="preserve"> contributor must be listed on the disclosure.</w:t>
      </w:r>
    </w:p>
    <w:p w:rsidR="00981E9C" w:rsidRPr="00981E9C" w:rsidRDefault="00981E9C" w:rsidP="00981E9C">
      <w:pPr>
        <w:autoSpaceDE w:val="0"/>
        <w:autoSpaceDN w:val="0"/>
        <w:adjustRightInd w:val="0"/>
        <w:spacing w:after="120" w:line="240" w:lineRule="auto"/>
        <w:rPr>
          <w:rFonts w:ascii="Times New Roman" w:eastAsia="Times New Roman" w:hAnsi="Times New Roman"/>
          <w:sz w:val="20"/>
          <w:szCs w:val="20"/>
        </w:rPr>
      </w:pPr>
      <w:r w:rsidRPr="00981E9C">
        <w:rPr>
          <w:rFonts w:ascii="Times New Roman" w:eastAsia="Times New Roman" w:hAnsi="Times New Roman"/>
          <w:sz w:val="20"/>
          <w:szCs w:val="20"/>
        </w:rPr>
        <w:t>Any business entity that fails to comply with the disclosure provisions shall be subject to a fine imposed by ELEC in an amount to be determined by the Commission which may be based upon the amount that the business entity failed to report.</w:t>
      </w:r>
    </w:p>
    <w:p w:rsidR="00981E9C" w:rsidRPr="00981E9C" w:rsidRDefault="00981E9C" w:rsidP="00981E9C">
      <w:pPr>
        <w:tabs>
          <w:tab w:val="left" w:pos="8625"/>
        </w:tabs>
        <w:spacing w:after="120" w:line="240" w:lineRule="auto"/>
        <w:ind w:right="-60"/>
        <w:rPr>
          <w:rFonts w:ascii="Times New Roman" w:eastAsia="Times New Roman" w:hAnsi="Times New Roman"/>
          <w:sz w:val="20"/>
          <w:szCs w:val="20"/>
        </w:rPr>
      </w:pPr>
      <w:r w:rsidRPr="00981E9C">
        <w:rPr>
          <w:rFonts w:ascii="Times New Roman" w:eastAsia="Times New Roman" w:hAnsi="Times New Roman"/>
          <w:sz w:val="20"/>
          <w:szCs w:val="20"/>
        </w:rPr>
        <w:t>The enclosed list of agencies is provided to assist the contractor in identifying those public agencies whose elected official and/or candidate campaign committees are affected by the disclosure requirement.  It is the contractor’s responsibility to identify the specific committees to which contributions may have been made and need to be disclosed.  The disclosed information may exceed the minimum requirement.</w:t>
      </w:r>
    </w:p>
    <w:p w:rsidR="00981E9C" w:rsidRPr="00981E9C" w:rsidRDefault="00981E9C" w:rsidP="00981E9C">
      <w:pPr>
        <w:tabs>
          <w:tab w:val="left" w:pos="8625"/>
        </w:tabs>
        <w:spacing w:after="120" w:line="240" w:lineRule="auto"/>
        <w:ind w:right="-60"/>
        <w:rPr>
          <w:rFonts w:ascii="Times New Roman" w:eastAsia="Times New Roman" w:hAnsi="Times New Roman"/>
          <w:sz w:val="20"/>
          <w:szCs w:val="20"/>
        </w:rPr>
      </w:pPr>
      <w:r w:rsidRPr="00981E9C">
        <w:rPr>
          <w:rFonts w:ascii="Times New Roman" w:eastAsia="Times New Roman" w:hAnsi="Times New Roman"/>
          <w:sz w:val="20"/>
          <w:szCs w:val="20"/>
        </w:rPr>
        <w:t>The enclosed form, a content-consistent facsimile, or an electronic data file containing the required details (along with a signed cover sheet) may be used as the contractor’s submission and is disclosable to the public under the Open Public Records Act.</w:t>
      </w:r>
    </w:p>
    <w:p w:rsidR="00981E9C" w:rsidRPr="00981E9C" w:rsidRDefault="00981E9C" w:rsidP="00981E9C">
      <w:pPr>
        <w:tabs>
          <w:tab w:val="left" w:pos="8625"/>
        </w:tabs>
        <w:spacing w:after="120" w:line="240" w:lineRule="auto"/>
        <w:ind w:right="-60"/>
        <w:rPr>
          <w:rFonts w:ascii="Times New Roman" w:eastAsia="Times New Roman" w:hAnsi="Times New Roman"/>
          <w:b/>
          <w:bCs/>
          <w:sz w:val="20"/>
          <w:szCs w:val="20"/>
        </w:rPr>
      </w:pPr>
      <w:r w:rsidRPr="00981E9C">
        <w:rPr>
          <w:rFonts w:ascii="Times New Roman" w:eastAsia="Times New Roman" w:hAnsi="Times New Roman"/>
          <w:sz w:val="20"/>
          <w:szCs w:val="20"/>
        </w:rPr>
        <w:t>The contractor must also complete the attached Stockholder Disclosure Certification.  This will assist the agency in meeting its obligations under the law.</w:t>
      </w:r>
      <w:r w:rsidRPr="00981E9C">
        <w:rPr>
          <w:rFonts w:ascii="Times New Roman" w:eastAsia="Times New Roman" w:hAnsi="Times New Roman"/>
          <w:b/>
          <w:bCs/>
          <w:sz w:val="20"/>
          <w:szCs w:val="20"/>
        </w:rPr>
        <w:t xml:space="preserve"> NOTE:  This section does not apply to Board of Education contracts.</w:t>
      </w:r>
    </w:p>
    <w:p w:rsidR="00981E9C" w:rsidRPr="00981E9C" w:rsidRDefault="00981E9C" w:rsidP="00981E9C">
      <w:pPr>
        <w:tabs>
          <w:tab w:val="left" w:pos="8625"/>
        </w:tabs>
        <w:spacing w:after="120" w:line="240" w:lineRule="auto"/>
        <w:ind w:right="-60"/>
        <w:rPr>
          <w:rFonts w:ascii="Times New Roman" w:eastAsia="Times New Roman" w:hAnsi="Times New Roman"/>
          <w:sz w:val="20"/>
          <w:szCs w:val="20"/>
        </w:rPr>
      </w:pPr>
      <w:r w:rsidRPr="00981E9C">
        <w:rPr>
          <w:rFonts w:ascii="Times New Roman" w:eastAsia="Times New Roman" w:hAnsi="Times New Roman"/>
          <w:b/>
          <w:sz w:val="20"/>
          <w:szCs w:val="20"/>
          <w:vertAlign w:val="superscript"/>
        </w:rPr>
        <w:footnoteRef/>
      </w:r>
      <w:r w:rsidRPr="00981E9C">
        <w:rPr>
          <w:rFonts w:ascii="Times New Roman" w:eastAsia="Times New Roman" w:hAnsi="Times New Roman"/>
          <w:sz w:val="20"/>
          <w:szCs w:val="20"/>
        </w:rPr>
        <w:t xml:space="preserve"> </w:t>
      </w:r>
      <w:bookmarkStart w:id="5" w:name="FolioHit6"/>
      <w:r w:rsidRPr="00981E9C">
        <w:rPr>
          <w:rFonts w:ascii="Times New Roman" w:eastAsia="Times New Roman" w:hAnsi="Times New Roman"/>
          <w:sz w:val="20"/>
          <w:szCs w:val="20"/>
          <w:u w:val="single"/>
        </w:rPr>
        <w:t>N.J.S.A.</w:t>
      </w:r>
      <w:r w:rsidRPr="00981E9C">
        <w:rPr>
          <w:rFonts w:ascii="Times New Roman" w:eastAsia="Times New Roman" w:hAnsi="Times New Roman"/>
          <w:sz w:val="20"/>
          <w:szCs w:val="20"/>
        </w:rPr>
        <w:t xml:space="preserve"> 19:44A-3(s)</w:t>
      </w:r>
      <w:proofErr w:type="gramStart"/>
      <w:r w:rsidRPr="00981E9C">
        <w:rPr>
          <w:rFonts w:ascii="Times New Roman" w:eastAsia="Times New Roman" w:hAnsi="Times New Roman"/>
          <w:sz w:val="20"/>
          <w:szCs w:val="20"/>
        </w:rPr>
        <w:t>:  “</w:t>
      </w:r>
      <w:proofErr w:type="gramEnd"/>
      <w:r w:rsidRPr="00981E9C">
        <w:rPr>
          <w:rFonts w:ascii="Times New Roman" w:eastAsia="Times New Roman" w:hAnsi="Times New Roman"/>
          <w:sz w:val="20"/>
          <w:szCs w:val="20"/>
        </w:rPr>
        <w:t>The term "</w:t>
      </w:r>
      <w:bookmarkStart w:id="6" w:name="FolioHit7"/>
      <w:bookmarkEnd w:id="5"/>
      <w:r w:rsidRPr="00981E9C">
        <w:rPr>
          <w:rFonts w:ascii="Times New Roman" w:eastAsia="Times New Roman" w:hAnsi="Times New Roman"/>
          <w:sz w:val="20"/>
          <w:szCs w:val="20"/>
        </w:rPr>
        <w:t>legislative leadership committee" means a committee established, authorized to be established, or designated by the President of the Senate, the Minority Leader of the Senate, the Speaker of the General Assembly or the Minority Leader of the General Assembly pursuant to section 16 of P.L.1993, c.65 (C.19:44A-10.1) for the purpose of receiving contributions and making expenditures.</w:t>
      </w:r>
      <w:bookmarkEnd w:id="6"/>
      <w:r w:rsidRPr="00981E9C">
        <w:rPr>
          <w:rFonts w:ascii="Times New Roman" w:eastAsia="Times New Roman" w:hAnsi="Times New Roman"/>
          <w:sz w:val="20"/>
          <w:szCs w:val="20"/>
        </w:rPr>
        <w:t>”</w:t>
      </w:r>
    </w:p>
    <w:p w:rsidR="00981E9C" w:rsidRPr="00981E9C" w:rsidRDefault="00981E9C" w:rsidP="00981E9C">
      <w:pPr>
        <w:spacing w:after="0" w:line="240" w:lineRule="auto"/>
        <w:jc w:val="center"/>
        <w:rPr>
          <w:rFonts w:ascii="Times New Roman" w:eastAsia="Times New Roman" w:hAnsi="Times New Roman"/>
          <w:b/>
          <w:bCs/>
          <w:kern w:val="32"/>
          <w:sz w:val="32"/>
          <w:szCs w:val="28"/>
        </w:rPr>
      </w:pPr>
    </w:p>
    <w:p w:rsidR="00981E9C" w:rsidRPr="00981E9C" w:rsidRDefault="00981E9C" w:rsidP="00981E9C">
      <w:pPr>
        <w:spacing w:after="0" w:line="240" w:lineRule="auto"/>
        <w:jc w:val="center"/>
        <w:rPr>
          <w:rFonts w:ascii="Times New Roman" w:eastAsia="Times New Roman" w:hAnsi="Times New Roman"/>
          <w:b/>
          <w:bCs/>
          <w:kern w:val="32"/>
          <w:sz w:val="32"/>
          <w:szCs w:val="28"/>
        </w:rPr>
      </w:pPr>
    </w:p>
    <w:p w:rsidR="00981E9C" w:rsidRPr="00981E9C" w:rsidRDefault="00981E9C" w:rsidP="00981E9C">
      <w:pPr>
        <w:spacing w:after="0" w:line="240" w:lineRule="auto"/>
        <w:jc w:val="center"/>
        <w:rPr>
          <w:rFonts w:ascii="Times New Roman" w:eastAsia="Times New Roman" w:hAnsi="Times New Roman"/>
          <w:b/>
          <w:bCs/>
          <w:kern w:val="32"/>
          <w:sz w:val="32"/>
          <w:szCs w:val="28"/>
        </w:rPr>
      </w:pPr>
    </w:p>
    <w:p w:rsidR="00981E9C" w:rsidRPr="00981E9C" w:rsidRDefault="00981E9C" w:rsidP="00981E9C">
      <w:pPr>
        <w:spacing w:after="0" w:line="240" w:lineRule="auto"/>
        <w:jc w:val="center"/>
        <w:rPr>
          <w:rFonts w:ascii="Times New Roman" w:eastAsia="Times New Roman" w:hAnsi="Times New Roman"/>
          <w:b/>
          <w:bCs/>
          <w:kern w:val="32"/>
          <w:sz w:val="32"/>
          <w:szCs w:val="28"/>
        </w:rPr>
      </w:pPr>
    </w:p>
    <w:p w:rsidR="00981E9C" w:rsidRPr="00981E9C" w:rsidRDefault="00981E9C" w:rsidP="00981E9C">
      <w:pPr>
        <w:spacing w:after="0" w:line="240" w:lineRule="auto"/>
        <w:jc w:val="center"/>
        <w:rPr>
          <w:rFonts w:ascii="Times New Roman" w:eastAsia="Times New Roman" w:hAnsi="Times New Roman"/>
          <w:b/>
          <w:bCs/>
          <w:kern w:val="32"/>
          <w:sz w:val="32"/>
          <w:szCs w:val="28"/>
        </w:rPr>
      </w:pPr>
    </w:p>
    <w:p w:rsidR="00981E9C" w:rsidRPr="00981E9C" w:rsidRDefault="00981E9C" w:rsidP="00981E9C">
      <w:pPr>
        <w:spacing w:before="240" w:after="60" w:line="240" w:lineRule="auto"/>
        <w:jc w:val="center"/>
        <w:outlineLvl w:val="0"/>
        <w:rPr>
          <w:rFonts w:ascii="Gloucester MT Extra Condensed" w:eastAsia="Times New Roman" w:hAnsi="Gloucester MT Extra Condensed" w:cs="Arial"/>
          <w:kern w:val="28"/>
        </w:rPr>
        <w:sectPr w:rsidR="00981E9C" w:rsidRPr="00981E9C" w:rsidSect="00F04F17">
          <w:footnotePr>
            <w:numFmt w:val="chicago"/>
          </w:footnotePr>
          <w:pgSz w:w="12240" w:h="15840" w:code="1"/>
          <w:pgMar w:top="540" w:right="1440" w:bottom="540" w:left="1440" w:header="432" w:footer="432" w:gutter="0"/>
          <w:cols w:space="720"/>
          <w:docGrid w:linePitch="360"/>
        </w:sectPr>
      </w:pPr>
    </w:p>
    <w:p w:rsidR="00981E9C" w:rsidRPr="00981E9C" w:rsidRDefault="00981E9C" w:rsidP="00981E9C">
      <w:pPr>
        <w:spacing w:after="60" w:line="240" w:lineRule="auto"/>
        <w:ind w:left="360"/>
        <w:jc w:val="center"/>
        <w:outlineLvl w:val="0"/>
        <w:rPr>
          <w:rFonts w:ascii="Gloucester MT Extra Condensed" w:eastAsia="Times New Roman" w:hAnsi="Gloucester MT Extra Condensed" w:cs="Arial"/>
          <w:caps/>
          <w:kern w:val="28"/>
          <w:sz w:val="44"/>
          <w:szCs w:val="32"/>
        </w:rPr>
      </w:pPr>
      <w:r w:rsidRPr="00981E9C">
        <w:rPr>
          <w:rFonts w:ascii="Gloucester MT Extra Condensed" w:eastAsia="Times New Roman" w:hAnsi="Gloucester MT Extra Condensed" w:cs="Arial"/>
          <w:kern w:val="28"/>
          <w:sz w:val="44"/>
          <w:szCs w:val="32"/>
        </w:rPr>
        <w:lastRenderedPageBreak/>
        <w:t>C. 271 POLITICAL CONTRIBUTION DISCLOSURE FORM</w:t>
      </w:r>
    </w:p>
    <w:p w:rsidR="00981E9C" w:rsidRPr="00981E9C" w:rsidRDefault="00981E9C" w:rsidP="00981E9C">
      <w:pPr>
        <w:spacing w:after="0" w:line="240" w:lineRule="auto"/>
        <w:jc w:val="center"/>
        <w:rPr>
          <w:rFonts w:ascii="Times New Roman" w:eastAsia="Times New Roman" w:hAnsi="Times New Roman"/>
          <w:bCs/>
          <w:sz w:val="24"/>
          <w:szCs w:val="24"/>
        </w:rPr>
      </w:pPr>
      <w:r w:rsidRPr="00981E9C">
        <w:rPr>
          <w:rFonts w:ascii="Times New Roman" w:eastAsia="Times New Roman" w:hAnsi="Times New Roman"/>
          <w:bCs/>
          <w:sz w:val="24"/>
          <w:szCs w:val="20"/>
        </w:rPr>
        <w:t xml:space="preserve">Required Pursuant </w:t>
      </w:r>
      <w:r>
        <w:rPr>
          <w:rFonts w:ascii="Times New Roman" w:eastAsia="Times New Roman" w:hAnsi="Times New Roman"/>
          <w:bCs/>
          <w:sz w:val="24"/>
          <w:szCs w:val="20"/>
        </w:rPr>
        <w:t>t</w:t>
      </w:r>
      <w:r w:rsidRPr="00981E9C">
        <w:rPr>
          <w:rFonts w:ascii="Times New Roman" w:eastAsia="Times New Roman" w:hAnsi="Times New Roman"/>
          <w:bCs/>
          <w:sz w:val="24"/>
          <w:szCs w:val="20"/>
        </w:rPr>
        <w:t xml:space="preserve">o N.J.S.A. </w:t>
      </w:r>
      <w:r w:rsidRPr="00981E9C">
        <w:rPr>
          <w:rFonts w:ascii="Times New Roman" w:eastAsia="Times New Roman" w:hAnsi="Times New Roman"/>
          <w:bCs/>
          <w:sz w:val="24"/>
          <w:szCs w:val="24"/>
        </w:rPr>
        <w:t>19:44A-20.26</w:t>
      </w:r>
    </w:p>
    <w:p w:rsidR="00981E9C" w:rsidRPr="00981E9C" w:rsidRDefault="00981E9C" w:rsidP="00981E9C">
      <w:pPr>
        <w:spacing w:after="0" w:line="240" w:lineRule="auto"/>
        <w:jc w:val="center"/>
        <w:rPr>
          <w:rFonts w:ascii="Times New Roman" w:eastAsia="Times New Roman" w:hAnsi="Times New Roman"/>
          <w:bCs/>
          <w:sz w:val="24"/>
          <w:szCs w:val="20"/>
        </w:rPr>
      </w:pPr>
      <w:r w:rsidRPr="00981E9C">
        <w:rPr>
          <w:rFonts w:ascii="Times New Roman" w:eastAsia="Times New Roman" w:hAnsi="Times New Roman"/>
          <w:bCs/>
          <w:sz w:val="24"/>
          <w:szCs w:val="24"/>
        </w:rPr>
        <w:t xml:space="preserve">TOWNSHIP OF </w:t>
      </w:r>
      <w:r>
        <w:rPr>
          <w:rFonts w:ascii="Times New Roman" w:eastAsia="Times New Roman" w:hAnsi="Times New Roman"/>
          <w:bCs/>
          <w:sz w:val="24"/>
          <w:szCs w:val="24"/>
        </w:rPr>
        <w:t>MEDFORD, County of Burlington</w:t>
      </w:r>
    </w:p>
    <w:p w:rsidR="00981E9C" w:rsidRPr="00981E9C" w:rsidRDefault="00981E9C" w:rsidP="00981E9C">
      <w:pPr>
        <w:spacing w:after="0" w:line="240" w:lineRule="auto"/>
        <w:jc w:val="center"/>
        <w:rPr>
          <w:rFonts w:ascii="Times New Roman" w:eastAsia="Times New Roman" w:hAnsi="Times New Roman"/>
          <w:bCs/>
          <w:caps/>
          <w:sz w:val="24"/>
          <w:szCs w:val="20"/>
        </w:rPr>
      </w:pPr>
    </w:p>
    <w:p w:rsidR="00981E9C" w:rsidRPr="00981E9C" w:rsidRDefault="00981E9C" w:rsidP="00981E9C">
      <w:pPr>
        <w:pBdr>
          <w:top w:val="single" w:sz="4" w:space="1" w:color="auto"/>
          <w:left w:val="single" w:sz="4" w:space="4" w:color="auto"/>
          <w:bottom w:val="single" w:sz="4" w:space="1" w:color="auto"/>
          <w:right w:val="single" w:sz="4" w:space="4" w:color="auto"/>
        </w:pBdr>
        <w:spacing w:after="0" w:line="240" w:lineRule="auto"/>
        <w:ind w:left="374"/>
        <w:jc w:val="center"/>
        <w:rPr>
          <w:rFonts w:ascii="Times New Roman" w:eastAsia="Times New Roman" w:hAnsi="Times New Roman"/>
          <w:b/>
          <w:szCs w:val="20"/>
        </w:rPr>
      </w:pPr>
      <w:r w:rsidRPr="00981E9C">
        <w:rPr>
          <w:rFonts w:ascii="Times New Roman" w:eastAsia="Times New Roman" w:hAnsi="Times New Roman"/>
          <w:b/>
          <w:szCs w:val="20"/>
        </w:rPr>
        <w:t xml:space="preserve">This form or its permitted facsimile must be submitted to the local unit </w:t>
      </w:r>
    </w:p>
    <w:p w:rsidR="00981E9C" w:rsidRPr="00981E9C" w:rsidRDefault="00981E9C" w:rsidP="00981E9C">
      <w:pPr>
        <w:pBdr>
          <w:top w:val="single" w:sz="4" w:space="1" w:color="auto"/>
          <w:left w:val="single" w:sz="4" w:space="4" w:color="auto"/>
          <w:bottom w:val="single" w:sz="4" w:space="1" w:color="auto"/>
          <w:right w:val="single" w:sz="4" w:space="4" w:color="auto"/>
        </w:pBdr>
        <w:spacing w:after="0" w:line="240" w:lineRule="auto"/>
        <w:ind w:left="374"/>
        <w:jc w:val="center"/>
        <w:rPr>
          <w:rFonts w:ascii="Times New Roman" w:eastAsia="Times New Roman" w:hAnsi="Times New Roman"/>
          <w:b/>
          <w:szCs w:val="20"/>
        </w:rPr>
      </w:pPr>
      <w:r w:rsidRPr="00981E9C">
        <w:rPr>
          <w:rFonts w:ascii="Times New Roman" w:eastAsia="Times New Roman" w:hAnsi="Times New Roman"/>
          <w:b/>
          <w:szCs w:val="20"/>
        </w:rPr>
        <w:t>no later than 10 days prior to the award of the contract.</w:t>
      </w:r>
    </w:p>
    <w:p w:rsidR="00981E9C" w:rsidRPr="00981E9C" w:rsidRDefault="00981E9C" w:rsidP="00981E9C">
      <w:pPr>
        <w:spacing w:after="0" w:line="240" w:lineRule="auto"/>
        <w:rPr>
          <w:rFonts w:ascii="Times New Roman" w:eastAsia="Times New Roman" w:hAnsi="Times New Roman"/>
          <w:b/>
          <w:szCs w:val="20"/>
          <w:u w:val="single"/>
        </w:rPr>
      </w:pPr>
    </w:p>
    <w:p w:rsidR="00981E9C" w:rsidRPr="00981E9C" w:rsidRDefault="00981E9C" w:rsidP="00981E9C">
      <w:pPr>
        <w:keepNext/>
        <w:spacing w:before="240" w:after="60" w:line="240" w:lineRule="auto"/>
        <w:outlineLvl w:val="0"/>
        <w:rPr>
          <w:rFonts w:ascii="Cambria" w:eastAsia="Times New Roman" w:hAnsi="Cambria"/>
          <w:b/>
          <w:bCs/>
          <w:kern w:val="32"/>
          <w:szCs w:val="32"/>
        </w:rPr>
      </w:pPr>
      <w:r w:rsidRPr="00981E9C">
        <w:rPr>
          <w:rFonts w:ascii="Cambria" w:eastAsia="Times New Roman" w:hAnsi="Cambria"/>
          <w:b/>
          <w:bCs/>
          <w:kern w:val="32"/>
          <w:szCs w:val="32"/>
        </w:rPr>
        <w:t>Part I – Vendor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368"/>
        <w:gridCol w:w="506"/>
        <w:gridCol w:w="1811"/>
        <w:gridCol w:w="1732"/>
        <w:gridCol w:w="4264"/>
      </w:tblGrid>
      <w:tr w:rsidR="00981E9C" w:rsidRPr="00981E9C" w:rsidTr="00543285">
        <w:tc>
          <w:tcPr>
            <w:tcW w:w="1604" w:type="dxa"/>
            <w:gridSpan w:val="3"/>
          </w:tcPr>
          <w:p w:rsidR="00981E9C" w:rsidRPr="00981E9C" w:rsidRDefault="00981E9C" w:rsidP="00981E9C">
            <w:pPr>
              <w:spacing w:after="0" w:line="240" w:lineRule="auto"/>
              <w:rPr>
                <w:rFonts w:ascii="Times New Roman" w:eastAsia="Times New Roman" w:hAnsi="Times New Roman"/>
                <w:szCs w:val="20"/>
              </w:rPr>
            </w:pPr>
            <w:r w:rsidRPr="00981E9C">
              <w:rPr>
                <w:rFonts w:ascii="Times New Roman" w:eastAsia="Times New Roman" w:hAnsi="Times New Roman"/>
                <w:szCs w:val="20"/>
              </w:rPr>
              <w:t>Vendor Name:</w:t>
            </w:r>
          </w:p>
        </w:tc>
        <w:tc>
          <w:tcPr>
            <w:tcW w:w="8692" w:type="dxa"/>
            <w:gridSpan w:val="3"/>
          </w:tcPr>
          <w:p w:rsidR="00981E9C" w:rsidRPr="00981E9C" w:rsidRDefault="00981E9C" w:rsidP="00981E9C">
            <w:pPr>
              <w:spacing w:after="0" w:line="240" w:lineRule="auto"/>
              <w:rPr>
                <w:rFonts w:ascii="Times New Roman" w:eastAsia="Times New Roman" w:hAnsi="Times New Roman"/>
                <w:szCs w:val="20"/>
              </w:rPr>
            </w:pPr>
          </w:p>
        </w:tc>
      </w:tr>
      <w:tr w:rsidR="00981E9C" w:rsidRPr="00981E9C" w:rsidTr="00543285">
        <w:tc>
          <w:tcPr>
            <w:tcW w:w="1043" w:type="dxa"/>
            <w:gridSpan w:val="2"/>
          </w:tcPr>
          <w:p w:rsidR="00981E9C" w:rsidRPr="00981E9C" w:rsidRDefault="00981E9C" w:rsidP="00981E9C">
            <w:pPr>
              <w:spacing w:after="0" w:line="240" w:lineRule="auto"/>
              <w:rPr>
                <w:rFonts w:ascii="Times New Roman" w:eastAsia="Times New Roman" w:hAnsi="Times New Roman"/>
                <w:szCs w:val="20"/>
              </w:rPr>
            </w:pPr>
            <w:r w:rsidRPr="00981E9C">
              <w:rPr>
                <w:rFonts w:ascii="Times New Roman" w:eastAsia="Times New Roman" w:hAnsi="Times New Roman"/>
                <w:szCs w:val="20"/>
              </w:rPr>
              <w:t>Address:</w:t>
            </w:r>
          </w:p>
        </w:tc>
        <w:tc>
          <w:tcPr>
            <w:tcW w:w="9253" w:type="dxa"/>
            <w:gridSpan w:val="4"/>
          </w:tcPr>
          <w:p w:rsidR="00981E9C" w:rsidRPr="00981E9C" w:rsidRDefault="00981E9C" w:rsidP="00981E9C">
            <w:pPr>
              <w:spacing w:after="0" w:line="240" w:lineRule="auto"/>
              <w:rPr>
                <w:rFonts w:ascii="Times New Roman" w:eastAsia="Times New Roman" w:hAnsi="Times New Roman"/>
                <w:szCs w:val="20"/>
              </w:rPr>
            </w:pPr>
          </w:p>
        </w:tc>
      </w:tr>
      <w:tr w:rsidR="00981E9C" w:rsidRPr="00981E9C" w:rsidTr="00543285">
        <w:tc>
          <w:tcPr>
            <w:tcW w:w="669" w:type="dxa"/>
          </w:tcPr>
          <w:p w:rsidR="00981E9C" w:rsidRPr="00981E9C" w:rsidRDefault="00981E9C" w:rsidP="00981E9C">
            <w:pPr>
              <w:spacing w:after="0" w:line="240" w:lineRule="auto"/>
              <w:rPr>
                <w:rFonts w:ascii="Times New Roman" w:eastAsia="Times New Roman" w:hAnsi="Times New Roman"/>
                <w:szCs w:val="20"/>
              </w:rPr>
            </w:pPr>
            <w:r w:rsidRPr="00981E9C">
              <w:rPr>
                <w:rFonts w:ascii="Times New Roman" w:eastAsia="Times New Roman" w:hAnsi="Times New Roman"/>
                <w:szCs w:val="20"/>
              </w:rPr>
              <w:t>City:</w:t>
            </w:r>
          </w:p>
        </w:tc>
        <w:tc>
          <w:tcPr>
            <w:tcW w:w="2992" w:type="dxa"/>
            <w:gridSpan w:val="3"/>
          </w:tcPr>
          <w:p w:rsidR="00981E9C" w:rsidRPr="00981E9C" w:rsidRDefault="00981E9C" w:rsidP="00981E9C">
            <w:pPr>
              <w:spacing w:after="0" w:line="240" w:lineRule="auto"/>
              <w:rPr>
                <w:rFonts w:ascii="Times New Roman" w:eastAsia="Times New Roman" w:hAnsi="Times New Roman"/>
                <w:szCs w:val="20"/>
              </w:rPr>
            </w:pPr>
          </w:p>
        </w:tc>
        <w:tc>
          <w:tcPr>
            <w:tcW w:w="1870" w:type="dxa"/>
          </w:tcPr>
          <w:p w:rsidR="00981E9C" w:rsidRPr="00981E9C" w:rsidRDefault="00981E9C" w:rsidP="00981E9C">
            <w:pPr>
              <w:spacing w:after="0" w:line="240" w:lineRule="auto"/>
              <w:rPr>
                <w:rFonts w:ascii="Times New Roman" w:eastAsia="Times New Roman" w:hAnsi="Times New Roman"/>
                <w:szCs w:val="20"/>
              </w:rPr>
            </w:pPr>
            <w:r w:rsidRPr="00981E9C">
              <w:rPr>
                <w:rFonts w:ascii="Times New Roman" w:eastAsia="Times New Roman" w:hAnsi="Times New Roman"/>
                <w:szCs w:val="20"/>
              </w:rPr>
              <w:t>State:</w:t>
            </w:r>
          </w:p>
        </w:tc>
        <w:tc>
          <w:tcPr>
            <w:tcW w:w="4765" w:type="dxa"/>
          </w:tcPr>
          <w:p w:rsidR="00981E9C" w:rsidRPr="00981E9C" w:rsidRDefault="00981E9C" w:rsidP="00981E9C">
            <w:pPr>
              <w:spacing w:after="0" w:line="240" w:lineRule="auto"/>
              <w:rPr>
                <w:rFonts w:ascii="Times New Roman" w:eastAsia="Times New Roman" w:hAnsi="Times New Roman"/>
                <w:szCs w:val="20"/>
              </w:rPr>
            </w:pPr>
            <w:r w:rsidRPr="00981E9C">
              <w:rPr>
                <w:rFonts w:ascii="Times New Roman" w:eastAsia="Times New Roman" w:hAnsi="Times New Roman"/>
                <w:szCs w:val="20"/>
              </w:rPr>
              <w:t>Zip:</w:t>
            </w:r>
          </w:p>
        </w:tc>
      </w:tr>
    </w:tbl>
    <w:p w:rsidR="00981E9C" w:rsidRPr="00981E9C" w:rsidRDefault="00981E9C" w:rsidP="00981E9C">
      <w:pPr>
        <w:spacing w:after="0" w:line="240" w:lineRule="auto"/>
        <w:rPr>
          <w:rFonts w:ascii="Times New Roman" w:eastAsia="Times New Roman" w:hAnsi="Times New Roman"/>
          <w:szCs w:val="20"/>
        </w:rPr>
      </w:pPr>
    </w:p>
    <w:p w:rsidR="00981E9C" w:rsidRPr="00981E9C" w:rsidRDefault="00981E9C" w:rsidP="00981E9C">
      <w:pPr>
        <w:spacing w:after="0" w:line="240" w:lineRule="auto"/>
        <w:ind w:left="-144" w:right="-144"/>
        <w:rPr>
          <w:rFonts w:ascii="Times New Roman" w:eastAsia="Times New Roman" w:hAnsi="Times New Roman"/>
          <w:szCs w:val="20"/>
        </w:rPr>
      </w:pPr>
      <w:r w:rsidRPr="00981E9C">
        <w:rPr>
          <w:rFonts w:ascii="Times New Roman" w:eastAsia="Times New Roman" w:hAnsi="Times New Roman"/>
          <w:szCs w:val="20"/>
        </w:rPr>
        <w:t xml:space="preserve">The undersigned being authorized to certify, hereby certifies that the submission provided herein represents compliance with the provisions of </w:t>
      </w:r>
      <w:r w:rsidRPr="00981E9C">
        <w:rPr>
          <w:rFonts w:ascii="Times New Roman" w:eastAsia="Times New Roman" w:hAnsi="Times New Roman"/>
          <w:szCs w:val="20"/>
          <w:u w:val="single"/>
        </w:rPr>
        <w:t>N.J.S.A.</w:t>
      </w:r>
      <w:r w:rsidRPr="00981E9C">
        <w:rPr>
          <w:rFonts w:ascii="Times New Roman" w:eastAsia="Times New Roman" w:hAnsi="Times New Roman"/>
          <w:szCs w:val="20"/>
        </w:rPr>
        <w:t xml:space="preserve"> </w:t>
      </w:r>
      <w:r w:rsidRPr="00981E9C">
        <w:rPr>
          <w:rFonts w:ascii="Times New Roman" w:eastAsia="Times New Roman" w:hAnsi="Times New Roman"/>
          <w:bCs/>
          <w:sz w:val="24"/>
          <w:szCs w:val="24"/>
        </w:rPr>
        <w:t>19:44A-20.26</w:t>
      </w:r>
      <w:r w:rsidRPr="00981E9C">
        <w:rPr>
          <w:rFonts w:ascii="Times New Roman" w:eastAsia="Times New Roman" w:hAnsi="Times New Roman"/>
          <w:b/>
          <w:bCs/>
          <w:sz w:val="24"/>
          <w:szCs w:val="24"/>
        </w:rPr>
        <w:t xml:space="preserve"> </w:t>
      </w:r>
      <w:r w:rsidRPr="00981E9C">
        <w:rPr>
          <w:rFonts w:ascii="Times New Roman" w:eastAsia="Times New Roman" w:hAnsi="Times New Roman"/>
          <w:szCs w:val="20"/>
        </w:rPr>
        <w:t>and as represented by the Instructions accompanying this form.</w:t>
      </w:r>
    </w:p>
    <w:p w:rsidR="00981E9C" w:rsidRPr="00981E9C" w:rsidRDefault="00981E9C" w:rsidP="00981E9C">
      <w:pPr>
        <w:spacing w:after="0" w:line="240" w:lineRule="auto"/>
        <w:rPr>
          <w:rFonts w:ascii="Times New Roman" w:eastAsia="Times New Roman" w:hAnsi="Times New Roman"/>
          <w:szCs w:val="20"/>
        </w:rPr>
      </w:pPr>
    </w:p>
    <w:p w:rsidR="00981E9C" w:rsidRPr="00981E9C" w:rsidRDefault="00981E9C" w:rsidP="00981E9C">
      <w:pPr>
        <w:spacing w:after="0" w:line="240" w:lineRule="auto"/>
        <w:rPr>
          <w:rFonts w:ascii="Times New Roman" w:eastAsia="Times New Roman" w:hAnsi="Times New Roman"/>
          <w:szCs w:val="20"/>
        </w:rPr>
      </w:pPr>
      <w:r w:rsidRPr="00981E9C">
        <w:rPr>
          <w:rFonts w:ascii="Times New Roman" w:eastAsia="Times New Roman" w:hAnsi="Times New Roman"/>
          <w:szCs w:val="20"/>
        </w:rPr>
        <w:t xml:space="preserve">________________________     </w:t>
      </w:r>
      <w:r w:rsidRPr="00981E9C">
        <w:rPr>
          <w:rFonts w:ascii="Times New Roman" w:eastAsia="Times New Roman" w:hAnsi="Times New Roman"/>
          <w:szCs w:val="20"/>
        </w:rPr>
        <w:tab/>
        <w:t>__________________________</w:t>
      </w:r>
      <w:r>
        <w:rPr>
          <w:rFonts w:ascii="Times New Roman" w:eastAsia="Times New Roman" w:hAnsi="Times New Roman"/>
          <w:szCs w:val="20"/>
        </w:rPr>
        <w:t xml:space="preserve"> </w:t>
      </w:r>
      <w:r w:rsidRPr="00981E9C">
        <w:rPr>
          <w:rFonts w:ascii="Times New Roman" w:eastAsia="Times New Roman" w:hAnsi="Times New Roman"/>
          <w:szCs w:val="20"/>
        </w:rPr>
        <w:t>_________________________</w:t>
      </w:r>
    </w:p>
    <w:p w:rsidR="00981E9C" w:rsidRPr="00981E9C" w:rsidRDefault="00981E9C" w:rsidP="00981E9C">
      <w:pPr>
        <w:pBdr>
          <w:bottom w:val="double" w:sz="6" w:space="1" w:color="auto"/>
        </w:pBdr>
        <w:spacing w:after="0" w:line="240" w:lineRule="auto"/>
        <w:rPr>
          <w:rFonts w:ascii="Times New Roman" w:eastAsia="Times New Roman" w:hAnsi="Times New Roman"/>
          <w:szCs w:val="20"/>
        </w:rPr>
      </w:pPr>
      <w:r w:rsidRPr="00981E9C">
        <w:rPr>
          <w:rFonts w:ascii="Times New Roman" w:eastAsia="Times New Roman" w:hAnsi="Times New Roman"/>
          <w:szCs w:val="20"/>
        </w:rPr>
        <w:t>Signature</w:t>
      </w:r>
      <w:r w:rsidRPr="00981E9C">
        <w:rPr>
          <w:rFonts w:ascii="Times New Roman" w:eastAsia="Times New Roman" w:hAnsi="Times New Roman"/>
          <w:szCs w:val="20"/>
        </w:rPr>
        <w:tab/>
      </w:r>
      <w:r w:rsidRPr="00981E9C">
        <w:rPr>
          <w:rFonts w:ascii="Times New Roman" w:eastAsia="Times New Roman" w:hAnsi="Times New Roman"/>
          <w:szCs w:val="20"/>
        </w:rPr>
        <w:tab/>
      </w:r>
      <w:r w:rsidRPr="00981E9C">
        <w:rPr>
          <w:rFonts w:ascii="Times New Roman" w:eastAsia="Times New Roman" w:hAnsi="Times New Roman"/>
          <w:szCs w:val="20"/>
        </w:rPr>
        <w:tab/>
      </w:r>
      <w:r w:rsidRPr="00981E9C">
        <w:rPr>
          <w:rFonts w:ascii="Times New Roman" w:eastAsia="Times New Roman" w:hAnsi="Times New Roman"/>
          <w:szCs w:val="20"/>
        </w:rPr>
        <w:tab/>
        <w:t>Printed Name</w:t>
      </w:r>
      <w:r w:rsidRPr="00981E9C">
        <w:rPr>
          <w:rFonts w:ascii="Times New Roman" w:eastAsia="Times New Roman" w:hAnsi="Times New Roman"/>
          <w:szCs w:val="20"/>
        </w:rPr>
        <w:tab/>
      </w:r>
      <w:r w:rsidRPr="00981E9C">
        <w:rPr>
          <w:rFonts w:ascii="Times New Roman" w:eastAsia="Times New Roman" w:hAnsi="Times New Roman"/>
          <w:szCs w:val="20"/>
        </w:rPr>
        <w:tab/>
      </w:r>
      <w:r w:rsidRPr="00981E9C">
        <w:rPr>
          <w:rFonts w:ascii="Times New Roman" w:eastAsia="Times New Roman" w:hAnsi="Times New Roman"/>
          <w:szCs w:val="20"/>
        </w:rPr>
        <w:tab/>
      </w:r>
      <w:r w:rsidRPr="00981E9C">
        <w:rPr>
          <w:rFonts w:ascii="Times New Roman" w:eastAsia="Times New Roman" w:hAnsi="Times New Roman"/>
          <w:szCs w:val="20"/>
        </w:rPr>
        <w:tab/>
        <w:t>Title</w:t>
      </w:r>
    </w:p>
    <w:p w:rsidR="00981E9C" w:rsidRPr="00981E9C" w:rsidRDefault="00981E9C" w:rsidP="00981E9C">
      <w:pPr>
        <w:keepNext/>
        <w:spacing w:before="120" w:after="0" w:line="240" w:lineRule="auto"/>
        <w:outlineLvl w:val="1"/>
        <w:rPr>
          <w:rFonts w:ascii="Arial" w:eastAsia="Times New Roman" w:hAnsi="Arial"/>
          <w:b/>
          <w:sz w:val="24"/>
          <w:szCs w:val="20"/>
        </w:rPr>
      </w:pPr>
      <w:r w:rsidRPr="00981E9C">
        <w:rPr>
          <w:rFonts w:ascii="Arial" w:eastAsia="Times New Roman" w:hAnsi="Arial"/>
          <w:b/>
          <w:sz w:val="24"/>
          <w:szCs w:val="20"/>
        </w:rPr>
        <w:t>Part II – Contribution Disclosure</w:t>
      </w:r>
    </w:p>
    <w:p w:rsidR="00981E9C" w:rsidRPr="00981E9C" w:rsidRDefault="00981E9C" w:rsidP="00981E9C">
      <w:pPr>
        <w:spacing w:after="0" w:line="240" w:lineRule="auto"/>
        <w:rPr>
          <w:rFonts w:ascii="Times New Roman" w:eastAsia="Times New Roman" w:hAnsi="Times New Roman"/>
          <w:sz w:val="24"/>
          <w:szCs w:val="20"/>
        </w:rPr>
      </w:pPr>
    </w:p>
    <w:p w:rsidR="00981E9C" w:rsidRPr="00981E9C" w:rsidRDefault="00981E9C" w:rsidP="00981E9C">
      <w:pPr>
        <w:pBdr>
          <w:top w:val="single" w:sz="4" w:space="1" w:color="auto"/>
          <w:left w:val="single" w:sz="4" w:space="4" w:color="auto"/>
          <w:bottom w:val="single" w:sz="4" w:space="13" w:color="auto"/>
          <w:right w:val="single" w:sz="4" w:space="4" w:color="auto"/>
        </w:pBdr>
        <w:autoSpaceDE w:val="0"/>
        <w:autoSpaceDN w:val="0"/>
        <w:adjustRightInd w:val="0"/>
        <w:spacing w:after="0" w:line="240" w:lineRule="auto"/>
        <w:rPr>
          <w:rFonts w:ascii="Times New Roman" w:eastAsia="Times New Roman" w:hAnsi="Times New Roman"/>
          <w:szCs w:val="20"/>
        </w:rPr>
      </w:pPr>
      <w:r w:rsidRPr="00981E9C">
        <w:rPr>
          <w:rFonts w:ascii="Times New Roman" w:eastAsia="Times New Roman" w:hAnsi="Times New Roman"/>
          <w:sz w:val="24"/>
          <w:szCs w:val="20"/>
        </w:rPr>
        <w:t xml:space="preserve">Disclosure requirement: Pursuant to </w:t>
      </w:r>
      <w:r w:rsidRPr="00981E9C">
        <w:rPr>
          <w:rFonts w:ascii="Times New Roman" w:eastAsia="Times New Roman" w:hAnsi="Times New Roman"/>
          <w:sz w:val="24"/>
          <w:szCs w:val="20"/>
          <w:u w:val="single"/>
        </w:rPr>
        <w:t>N.J.S.A.</w:t>
      </w:r>
      <w:r w:rsidRPr="00981E9C">
        <w:rPr>
          <w:rFonts w:ascii="Times New Roman" w:eastAsia="Times New Roman" w:hAnsi="Times New Roman"/>
          <w:sz w:val="24"/>
          <w:szCs w:val="20"/>
        </w:rPr>
        <w:t xml:space="preserve"> </w:t>
      </w:r>
      <w:r w:rsidRPr="00981E9C">
        <w:rPr>
          <w:rFonts w:ascii="Times New Roman" w:eastAsia="Times New Roman" w:hAnsi="Times New Roman"/>
          <w:bCs/>
          <w:sz w:val="24"/>
          <w:szCs w:val="24"/>
        </w:rPr>
        <w:t>19:44A-20.26</w:t>
      </w:r>
      <w:r w:rsidRPr="00981E9C">
        <w:rPr>
          <w:rFonts w:ascii="Times New Roman" w:eastAsia="Times New Roman" w:hAnsi="Times New Roman"/>
          <w:b/>
          <w:bCs/>
          <w:sz w:val="24"/>
          <w:szCs w:val="24"/>
        </w:rPr>
        <w:t xml:space="preserve"> </w:t>
      </w:r>
      <w:r w:rsidRPr="00981E9C">
        <w:rPr>
          <w:rFonts w:ascii="Times New Roman" w:eastAsia="Times New Roman" w:hAnsi="Times New Roman"/>
          <w:sz w:val="24"/>
          <w:szCs w:val="20"/>
        </w:rPr>
        <w:t xml:space="preserve">this disclosure must include all </w:t>
      </w:r>
      <w:r w:rsidRPr="00981E9C">
        <w:rPr>
          <w:rFonts w:ascii="Times New Roman" w:eastAsia="Times New Roman" w:hAnsi="Times New Roman"/>
          <w:bCs/>
          <w:sz w:val="24"/>
          <w:szCs w:val="20"/>
        </w:rPr>
        <w:t>reportable</w:t>
      </w:r>
      <w:r w:rsidRPr="00981E9C">
        <w:rPr>
          <w:rFonts w:ascii="Times New Roman" w:eastAsia="Times New Roman" w:hAnsi="Times New Roman"/>
          <w:sz w:val="24"/>
          <w:szCs w:val="20"/>
        </w:rPr>
        <w:t xml:space="preserve"> political contributions (more than $300 per election cycle) over the 12 months prior to submission to the committees of the government entities listed on the form provided by the local unit.</w:t>
      </w:r>
    </w:p>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p w:rsidR="00981E9C" w:rsidRPr="00981E9C" w:rsidRDefault="00981E9C" w:rsidP="00981E9C">
      <w:pPr>
        <w:numPr>
          <w:ilvl w:val="0"/>
          <w:numId w:val="4"/>
        </w:numPr>
        <w:autoSpaceDE w:val="0"/>
        <w:autoSpaceDN w:val="0"/>
        <w:adjustRightInd w:val="0"/>
        <w:spacing w:after="0" w:line="240" w:lineRule="auto"/>
        <w:rPr>
          <w:rFonts w:ascii="Times New Roman" w:eastAsia="Times New Roman" w:hAnsi="Times New Roman"/>
          <w:szCs w:val="20"/>
        </w:rPr>
      </w:pPr>
      <w:r w:rsidRPr="00981E9C">
        <w:rPr>
          <w:rFonts w:ascii="Times New Roman" w:eastAsia="Times New Roman" w:hAnsi="Times New Roman"/>
          <w:szCs w:val="20"/>
        </w:rPr>
        <w:t>Check here if disclosure is provided in electronic form.</w:t>
      </w:r>
    </w:p>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45"/>
        <w:gridCol w:w="3420"/>
        <w:gridCol w:w="1440"/>
        <w:gridCol w:w="1530"/>
      </w:tblGrid>
      <w:tr w:rsidR="00981E9C" w:rsidRPr="00981E9C" w:rsidTr="006B679E">
        <w:tc>
          <w:tcPr>
            <w:tcW w:w="3145" w:type="dxa"/>
          </w:tcPr>
          <w:p w:rsidR="00981E9C" w:rsidRPr="00981E9C" w:rsidRDefault="00981E9C" w:rsidP="00981E9C">
            <w:pPr>
              <w:autoSpaceDE w:val="0"/>
              <w:autoSpaceDN w:val="0"/>
              <w:adjustRightInd w:val="0"/>
              <w:spacing w:after="0" w:line="240" w:lineRule="auto"/>
              <w:jc w:val="center"/>
              <w:rPr>
                <w:rFonts w:ascii="Arial" w:eastAsia="Times New Roman" w:hAnsi="Arial" w:cs="Arial"/>
                <w:b/>
                <w:sz w:val="20"/>
                <w:szCs w:val="20"/>
              </w:rPr>
            </w:pPr>
            <w:r w:rsidRPr="00981E9C">
              <w:rPr>
                <w:rFonts w:ascii="Arial" w:eastAsia="Times New Roman" w:hAnsi="Arial" w:cs="Arial"/>
                <w:b/>
                <w:sz w:val="20"/>
                <w:szCs w:val="20"/>
              </w:rPr>
              <w:t>Contributor Name</w:t>
            </w:r>
          </w:p>
        </w:tc>
        <w:tc>
          <w:tcPr>
            <w:tcW w:w="3420" w:type="dxa"/>
          </w:tcPr>
          <w:p w:rsidR="00981E9C" w:rsidRPr="00981E9C" w:rsidRDefault="00981E9C" w:rsidP="00981E9C">
            <w:pPr>
              <w:autoSpaceDE w:val="0"/>
              <w:autoSpaceDN w:val="0"/>
              <w:adjustRightInd w:val="0"/>
              <w:spacing w:after="0" w:line="240" w:lineRule="auto"/>
              <w:jc w:val="center"/>
              <w:rPr>
                <w:rFonts w:ascii="Arial" w:eastAsia="Times New Roman" w:hAnsi="Arial" w:cs="Arial"/>
                <w:b/>
                <w:sz w:val="20"/>
                <w:szCs w:val="20"/>
              </w:rPr>
            </w:pPr>
            <w:r w:rsidRPr="00981E9C">
              <w:rPr>
                <w:rFonts w:ascii="Arial" w:eastAsia="Times New Roman" w:hAnsi="Arial" w:cs="Arial"/>
                <w:b/>
                <w:sz w:val="20"/>
                <w:szCs w:val="20"/>
              </w:rPr>
              <w:t>Recipient Name</w:t>
            </w:r>
          </w:p>
        </w:tc>
        <w:tc>
          <w:tcPr>
            <w:tcW w:w="1440" w:type="dxa"/>
          </w:tcPr>
          <w:p w:rsidR="00981E9C" w:rsidRPr="00981E9C" w:rsidRDefault="00981E9C" w:rsidP="00981E9C">
            <w:pPr>
              <w:autoSpaceDE w:val="0"/>
              <w:autoSpaceDN w:val="0"/>
              <w:adjustRightInd w:val="0"/>
              <w:spacing w:after="0" w:line="240" w:lineRule="auto"/>
              <w:jc w:val="center"/>
              <w:rPr>
                <w:rFonts w:ascii="Arial" w:eastAsia="Times New Roman" w:hAnsi="Arial" w:cs="Arial"/>
                <w:b/>
                <w:sz w:val="20"/>
                <w:szCs w:val="20"/>
              </w:rPr>
            </w:pPr>
            <w:r w:rsidRPr="00981E9C">
              <w:rPr>
                <w:rFonts w:ascii="Arial" w:eastAsia="Times New Roman" w:hAnsi="Arial" w:cs="Arial"/>
                <w:b/>
                <w:sz w:val="20"/>
                <w:szCs w:val="20"/>
              </w:rPr>
              <w:t>Date</w:t>
            </w:r>
          </w:p>
        </w:tc>
        <w:tc>
          <w:tcPr>
            <w:tcW w:w="1530" w:type="dxa"/>
          </w:tcPr>
          <w:p w:rsidR="00981E9C" w:rsidRPr="00981E9C" w:rsidRDefault="00981E9C" w:rsidP="00981E9C">
            <w:pPr>
              <w:autoSpaceDE w:val="0"/>
              <w:autoSpaceDN w:val="0"/>
              <w:adjustRightInd w:val="0"/>
              <w:spacing w:after="0" w:line="240" w:lineRule="auto"/>
              <w:jc w:val="center"/>
              <w:rPr>
                <w:rFonts w:ascii="Arial" w:eastAsia="Times New Roman" w:hAnsi="Arial" w:cs="Arial"/>
                <w:b/>
                <w:sz w:val="20"/>
                <w:szCs w:val="20"/>
              </w:rPr>
            </w:pPr>
            <w:r w:rsidRPr="00981E9C">
              <w:rPr>
                <w:rFonts w:ascii="Arial" w:eastAsia="Times New Roman" w:hAnsi="Arial" w:cs="Arial"/>
                <w:b/>
                <w:sz w:val="20"/>
                <w:szCs w:val="20"/>
              </w:rPr>
              <w:t>Dollar Amount</w:t>
            </w:r>
          </w:p>
        </w:tc>
      </w:tr>
      <w:tr w:rsidR="00981E9C" w:rsidRPr="00981E9C" w:rsidTr="006B679E">
        <w:tc>
          <w:tcPr>
            <w:tcW w:w="3145"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c>
          <w:tcPr>
            <w:tcW w:w="3420"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c>
          <w:tcPr>
            <w:tcW w:w="1440"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c>
          <w:tcPr>
            <w:tcW w:w="1530"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r w:rsidRPr="00981E9C">
              <w:rPr>
                <w:rFonts w:ascii="Times New Roman" w:eastAsia="Times New Roman" w:hAnsi="Times New Roman"/>
                <w:szCs w:val="20"/>
              </w:rPr>
              <w:t>$</w:t>
            </w:r>
          </w:p>
        </w:tc>
      </w:tr>
      <w:tr w:rsidR="00981E9C" w:rsidRPr="00981E9C" w:rsidTr="006B679E">
        <w:tc>
          <w:tcPr>
            <w:tcW w:w="3145"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c>
          <w:tcPr>
            <w:tcW w:w="3420"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c>
          <w:tcPr>
            <w:tcW w:w="1440"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c>
          <w:tcPr>
            <w:tcW w:w="1530"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r>
      <w:tr w:rsidR="00981E9C" w:rsidRPr="00981E9C" w:rsidTr="006B679E">
        <w:tc>
          <w:tcPr>
            <w:tcW w:w="3145"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c>
          <w:tcPr>
            <w:tcW w:w="3420"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c>
          <w:tcPr>
            <w:tcW w:w="1440"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c>
          <w:tcPr>
            <w:tcW w:w="1530"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r>
      <w:tr w:rsidR="00981E9C" w:rsidRPr="00981E9C" w:rsidTr="006B679E">
        <w:tc>
          <w:tcPr>
            <w:tcW w:w="3145"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c>
          <w:tcPr>
            <w:tcW w:w="3420"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c>
          <w:tcPr>
            <w:tcW w:w="1440"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c>
          <w:tcPr>
            <w:tcW w:w="1530"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r>
      <w:tr w:rsidR="00981E9C" w:rsidRPr="00981E9C" w:rsidTr="006B679E">
        <w:tc>
          <w:tcPr>
            <w:tcW w:w="3145"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c>
          <w:tcPr>
            <w:tcW w:w="3420"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c>
          <w:tcPr>
            <w:tcW w:w="1440"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c>
          <w:tcPr>
            <w:tcW w:w="1530"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r>
      <w:tr w:rsidR="00981E9C" w:rsidRPr="00981E9C" w:rsidTr="006B679E">
        <w:tc>
          <w:tcPr>
            <w:tcW w:w="3145"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c>
          <w:tcPr>
            <w:tcW w:w="3420"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c>
          <w:tcPr>
            <w:tcW w:w="1440"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c>
          <w:tcPr>
            <w:tcW w:w="1530"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r>
      <w:tr w:rsidR="00981E9C" w:rsidRPr="00981E9C" w:rsidTr="006B679E">
        <w:tc>
          <w:tcPr>
            <w:tcW w:w="3145"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c>
          <w:tcPr>
            <w:tcW w:w="3420"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c>
          <w:tcPr>
            <w:tcW w:w="1440"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c>
          <w:tcPr>
            <w:tcW w:w="1530"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r>
      <w:tr w:rsidR="00981E9C" w:rsidRPr="00981E9C" w:rsidTr="006B679E">
        <w:tc>
          <w:tcPr>
            <w:tcW w:w="3145"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c>
          <w:tcPr>
            <w:tcW w:w="3420"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c>
          <w:tcPr>
            <w:tcW w:w="1440"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c>
          <w:tcPr>
            <w:tcW w:w="1530"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r>
      <w:tr w:rsidR="00981E9C" w:rsidRPr="00981E9C" w:rsidTr="006B679E">
        <w:tc>
          <w:tcPr>
            <w:tcW w:w="3145"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c>
          <w:tcPr>
            <w:tcW w:w="3420"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c>
          <w:tcPr>
            <w:tcW w:w="1440"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c>
          <w:tcPr>
            <w:tcW w:w="1530"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r>
      <w:tr w:rsidR="00981E9C" w:rsidRPr="00981E9C" w:rsidTr="006B679E">
        <w:tc>
          <w:tcPr>
            <w:tcW w:w="3145"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c>
          <w:tcPr>
            <w:tcW w:w="3420"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c>
          <w:tcPr>
            <w:tcW w:w="1440"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c>
          <w:tcPr>
            <w:tcW w:w="1530"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r>
      <w:tr w:rsidR="00981E9C" w:rsidRPr="00981E9C" w:rsidTr="006B679E">
        <w:tc>
          <w:tcPr>
            <w:tcW w:w="3145"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c>
          <w:tcPr>
            <w:tcW w:w="3420"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c>
          <w:tcPr>
            <w:tcW w:w="1440"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c>
          <w:tcPr>
            <w:tcW w:w="1530"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r>
      <w:tr w:rsidR="00981E9C" w:rsidRPr="00981E9C" w:rsidTr="006B679E">
        <w:tc>
          <w:tcPr>
            <w:tcW w:w="3145"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c>
          <w:tcPr>
            <w:tcW w:w="3420"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c>
          <w:tcPr>
            <w:tcW w:w="1440"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c>
          <w:tcPr>
            <w:tcW w:w="1530"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r>
      <w:tr w:rsidR="00981E9C" w:rsidRPr="00981E9C" w:rsidTr="006B679E">
        <w:tc>
          <w:tcPr>
            <w:tcW w:w="3145"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c>
          <w:tcPr>
            <w:tcW w:w="3420"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c>
          <w:tcPr>
            <w:tcW w:w="1440"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c>
          <w:tcPr>
            <w:tcW w:w="1530"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r>
      <w:tr w:rsidR="00981E9C" w:rsidRPr="00981E9C" w:rsidTr="006B679E">
        <w:tc>
          <w:tcPr>
            <w:tcW w:w="3145"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c>
          <w:tcPr>
            <w:tcW w:w="3420"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c>
          <w:tcPr>
            <w:tcW w:w="1440"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c>
          <w:tcPr>
            <w:tcW w:w="1530"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r>
      <w:tr w:rsidR="00981E9C" w:rsidRPr="00981E9C" w:rsidTr="006B679E">
        <w:tc>
          <w:tcPr>
            <w:tcW w:w="3145"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c>
          <w:tcPr>
            <w:tcW w:w="3420"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c>
          <w:tcPr>
            <w:tcW w:w="1440"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c>
          <w:tcPr>
            <w:tcW w:w="1530"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r>
      <w:tr w:rsidR="00981E9C" w:rsidRPr="00981E9C" w:rsidTr="006B679E">
        <w:tc>
          <w:tcPr>
            <w:tcW w:w="3145"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c>
          <w:tcPr>
            <w:tcW w:w="3420"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c>
          <w:tcPr>
            <w:tcW w:w="1440"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c>
          <w:tcPr>
            <w:tcW w:w="1530"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r>
      <w:tr w:rsidR="00981E9C" w:rsidRPr="00981E9C" w:rsidTr="006B679E">
        <w:tc>
          <w:tcPr>
            <w:tcW w:w="3145"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c>
          <w:tcPr>
            <w:tcW w:w="3420"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c>
          <w:tcPr>
            <w:tcW w:w="1440"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c>
          <w:tcPr>
            <w:tcW w:w="1530" w:type="dxa"/>
          </w:tcPr>
          <w:p w:rsidR="00981E9C" w:rsidRPr="00981E9C" w:rsidRDefault="00981E9C" w:rsidP="00981E9C">
            <w:pPr>
              <w:autoSpaceDE w:val="0"/>
              <w:autoSpaceDN w:val="0"/>
              <w:adjustRightInd w:val="0"/>
              <w:spacing w:after="0" w:line="240" w:lineRule="auto"/>
              <w:rPr>
                <w:rFonts w:ascii="Times New Roman" w:eastAsia="Times New Roman" w:hAnsi="Times New Roman"/>
                <w:szCs w:val="20"/>
              </w:rPr>
            </w:pPr>
          </w:p>
        </w:tc>
      </w:tr>
    </w:tbl>
    <w:bookmarkEnd w:id="1"/>
    <w:bookmarkEnd w:id="2"/>
    <w:p w:rsidR="00981E9C" w:rsidRPr="00981E9C" w:rsidRDefault="00981E9C" w:rsidP="00981E9C">
      <w:pPr>
        <w:numPr>
          <w:ilvl w:val="0"/>
          <w:numId w:val="4"/>
        </w:numPr>
        <w:spacing w:after="0" w:line="240" w:lineRule="auto"/>
        <w:rPr>
          <w:rFonts w:ascii="Times New Roman" w:eastAsia="Times New Roman" w:hAnsi="Times New Roman"/>
          <w:sz w:val="24"/>
          <w:szCs w:val="20"/>
        </w:rPr>
      </w:pPr>
      <w:r w:rsidRPr="00981E9C">
        <w:rPr>
          <w:rFonts w:ascii="Times New Roman" w:eastAsia="Times New Roman" w:hAnsi="Times New Roman"/>
          <w:sz w:val="24"/>
          <w:szCs w:val="20"/>
        </w:rPr>
        <w:t>Check here if the information is continued on subsequent page(s)</w:t>
      </w:r>
    </w:p>
    <w:p w:rsidR="006C06D0" w:rsidRDefault="006C06D0"/>
    <w:sectPr w:rsidR="006C06D0" w:rsidSect="00543285">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loucester MT Extra Condensed">
    <w:panose1 w:val="020308080206010101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603A1"/>
    <w:multiLevelType w:val="hybridMultilevel"/>
    <w:tmpl w:val="E280F566"/>
    <w:lvl w:ilvl="0" w:tplc="5BD6ABF4">
      <w:start w:val="1"/>
      <w:numFmt w:val="bullet"/>
      <w:lvlText w:val=""/>
      <w:lvlJc w:val="left"/>
      <w:pPr>
        <w:tabs>
          <w:tab w:val="num" w:pos="360"/>
        </w:tabs>
        <w:ind w:left="360" w:hanging="360"/>
      </w:pPr>
      <w:rPr>
        <w:rFonts w:ascii="Webdings" w:hAnsi="Web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07F37E2"/>
    <w:multiLevelType w:val="hybridMultilevel"/>
    <w:tmpl w:val="1E4A47F6"/>
    <w:lvl w:ilvl="0" w:tplc="199E4984">
      <w:start w:val="1"/>
      <w:numFmt w:val="bullet"/>
      <w:lvlText w:val=""/>
      <w:lvlJc w:val="left"/>
      <w:pPr>
        <w:tabs>
          <w:tab w:val="num" w:pos="1095"/>
        </w:tabs>
        <w:ind w:left="1095" w:hanging="360"/>
      </w:pPr>
      <w:rPr>
        <w:rFonts w:ascii="Symbol" w:hAnsi="Symbol" w:hint="default"/>
      </w:rPr>
    </w:lvl>
    <w:lvl w:ilvl="1" w:tplc="04090003">
      <w:start w:val="1"/>
      <w:numFmt w:val="bullet"/>
      <w:lvlText w:val="o"/>
      <w:lvlJc w:val="left"/>
      <w:pPr>
        <w:tabs>
          <w:tab w:val="num" w:pos="1815"/>
        </w:tabs>
        <w:ind w:left="1815" w:hanging="360"/>
      </w:pPr>
      <w:rPr>
        <w:rFonts w:ascii="Courier New" w:hAnsi="Courier New" w:cs="Courier New" w:hint="default"/>
      </w:rPr>
    </w:lvl>
    <w:lvl w:ilvl="2" w:tplc="04090005">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cs="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cs="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2" w15:restartNumberingAfterBreak="0">
    <w:nsid w:val="44390DCC"/>
    <w:multiLevelType w:val="hybridMultilevel"/>
    <w:tmpl w:val="DF544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E234B0"/>
    <w:multiLevelType w:val="hybridMultilevel"/>
    <w:tmpl w:val="0D7C96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540670"/>
    <w:multiLevelType w:val="hybridMultilevel"/>
    <w:tmpl w:val="652A5454"/>
    <w:lvl w:ilvl="0" w:tplc="199E498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Fmt w:val="chicago"/>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F78"/>
    <w:rsid w:val="001273E5"/>
    <w:rsid w:val="00127ABE"/>
    <w:rsid w:val="0023065D"/>
    <w:rsid w:val="00247F78"/>
    <w:rsid w:val="0028520A"/>
    <w:rsid w:val="004B38E9"/>
    <w:rsid w:val="004C1333"/>
    <w:rsid w:val="004D2491"/>
    <w:rsid w:val="006B679E"/>
    <w:rsid w:val="006C06D0"/>
    <w:rsid w:val="00981E9C"/>
    <w:rsid w:val="00A023E4"/>
    <w:rsid w:val="00BE5CC1"/>
    <w:rsid w:val="00F15FD4"/>
    <w:rsid w:val="00FA6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FFC1D"/>
  <w15:chartTrackingRefBased/>
  <w15:docId w15:val="{E5432EDD-5D60-48A2-AA4F-90421FA8C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F7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47F78"/>
    <w:rPr>
      <w:color w:val="0000FF"/>
      <w:u w:val="single"/>
    </w:rPr>
  </w:style>
  <w:style w:type="paragraph" w:styleId="ListParagraph">
    <w:name w:val="List Paragraph"/>
    <w:basedOn w:val="Normal"/>
    <w:uiPriority w:val="34"/>
    <w:qFormat/>
    <w:rsid w:val="00247F78"/>
    <w:pPr>
      <w:ind w:left="720"/>
      <w:contextualSpacing/>
    </w:pPr>
  </w:style>
  <w:style w:type="character" w:styleId="UnresolvedMention">
    <w:name w:val="Unresolved Mention"/>
    <w:basedOn w:val="DefaultParagraphFont"/>
    <w:uiPriority w:val="99"/>
    <w:semiHidden/>
    <w:unhideWhenUsed/>
    <w:rsid w:val="00A02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ECEA07B9-F7DC-4D95-BE49-390BACFF5E21"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hornickel@medfordtownship.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7</Pages>
  <Words>2397</Words>
  <Characters>13664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Hornickel</dc:creator>
  <cp:keywords/>
  <dc:description/>
  <cp:lastModifiedBy>Daniel Hornickel</cp:lastModifiedBy>
  <cp:revision>5</cp:revision>
  <dcterms:created xsi:type="dcterms:W3CDTF">2024-12-03T14:48:00Z</dcterms:created>
  <dcterms:modified xsi:type="dcterms:W3CDTF">2024-12-06T13:02:00Z</dcterms:modified>
</cp:coreProperties>
</file>