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2F1" w:rsidRPr="0052389E" w:rsidRDefault="001072F1" w:rsidP="001072F1">
      <w:pPr>
        <w:pStyle w:val="ListParagraph"/>
        <w:tabs>
          <w:tab w:val="center" w:pos="5400"/>
        </w:tabs>
        <w:spacing w:line="360" w:lineRule="auto"/>
        <w:rPr>
          <w:rFonts w:ascii="Arial Unicode MS" w:eastAsia="Arial Unicode MS" w:hAnsi="Arial Unicode MS" w:cs="Arial Unicode MS"/>
          <w:b/>
          <w:sz w:val="24"/>
          <w:szCs w:val="24"/>
        </w:rPr>
      </w:pPr>
      <w:r w:rsidRPr="0052389E">
        <w:rPr>
          <w:rFonts w:ascii="Arial Unicode MS" w:eastAsia="Arial Unicode MS" w:hAnsi="Arial Unicode MS" w:cs="Arial Unicode MS"/>
          <w:b/>
          <w:sz w:val="24"/>
          <w:szCs w:val="24"/>
        </w:rPr>
        <w:tab/>
      </w:r>
    </w:p>
    <w:p w:rsidR="001072F1" w:rsidRDefault="001072F1" w:rsidP="001072F1">
      <w:pPr>
        <w:pStyle w:val="ListParagraph"/>
        <w:spacing w:line="36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TOWNSHIP OF MEDFORD</w:t>
      </w:r>
    </w:p>
    <w:p w:rsidR="001072F1" w:rsidRDefault="001072F1" w:rsidP="001072F1">
      <w:pPr>
        <w:pStyle w:val="ListParagraph"/>
        <w:spacing w:line="36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ADVERTISEMENT FOR BIDS FOR</w:t>
      </w:r>
    </w:p>
    <w:p w:rsidR="001072F1" w:rsidRDefault="00A7729C" w:rsidP="001072F1">
      <w:pPr>
        <w:pStyle w:val="ListParagraph"/>
        <w:spacing w:line="36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Powder Magnesium Hydroxide</w:t>
      </w:r>
    </w:p>
    <w:p w:rsidR="001072F1" w:rsidRDefault="001072F1" w:rsidP="001072F1">
      <w:pPr>
        <w:spacing w:line="240" w:lineRule="auto"/>
        <w:ind w:firstLine="720"/>
        <w:jc w:val="both"/>
        <w:rPr>
          <w:rFonts w:ascii="Arial Unicode MS" w:eastAsia="Arial Unicode MS" w:hAnsi="Arial Unicode MS" w:cs="Arial Unicode MS"/>
        </w:rPr>
      </w:pPr>
      <w:proofErr w:type="gramStart"/>
      <w:r w:rsidRPr="008E270A">
        <w:rPr>
          <w:rFonts w:ascii="Arial Unicode MS" w:eastAsia="Arial Unicode MS" w:hAnsi="Arial Unicode MS" w:cs="Arial Unicode MS"/>
        </w:rPr>
        <w:t>Notice is hereby given that sealed bids will be received by the Township Clerk of the</w:t>
      </w:r>
      <w:r>
        <w:rPr>
          <w:rFonts w:ascii="Arial Unicode MS" w:eastAsia="Arial Unicode MS" w:hAnsi="Arial Unicode MS" w:cs="Arial Unicode MS"/>
        </w:rPr>
        <w:t xml:space="preserve"> Township of Medford, County of Burlington, State of </w:t>
      </w:r>
      <w:r w:rsidR="00797882">
        <w:rPr>
          <w:rFonts w:ascii="Arial Unicode MS" w:eastAsia="Arial Unicode MS" w:hAnsi="Arial Unicode MS" w:cs="Arial Unicode MS"/>
        </w:rPr>
        <w:t xml:space="preserve">New Jersey, for </w:t>
      </w:r>
      <w:r w:rsidR="00F52DD6">
        <w:rPr>
          <w:rFonts w:ascii="Arial Unicode MS" w:eastAsia="Arial Unicode MS" w:hAnsi="Arial Unicode MS" w:cs="Arial Unicode MS"/>
        </w:rPr>
        <w:t xml:space="preserve">the supply of </w:t>
      </w:r>
      <w:r w:rsidR="00A7729C">
        <w:rPr>
          <w:rFonts w:ascii="Arial Unicode MS" w:eastAsia="Arial Unicode MS" w:hAnsi="Arial Unicode MS" w:cs="Arial Unicode MS"/>
        </w:rPr>
        <w:t>Powder Magnesium Hydroxide</w:t>
      </w:r>
      <w:r>
        <w:rPr>
          <w:rFonts w:ascii="Arial Unicode MS" w:eastAsia="Arial Unicode MS" w:hAnsi="Arial Unicode MS" w:cs="Arial Unicode MS"/>
        </w:rPr>
        <w:t>, on or before 1</w:t>
      </w:r>
      <w:r w:rsidR="00354C6D">
        <w:rPr>
          <w:rFonts w:ascii="Arial Unicode MS" w:eastAsia="Arial Unicode MS" w:hAnsi="Arial Unicode MS" w:cs="Arial Unicode MS"/>
        </w:rPr>
        <w:t>0</w:t>
      </w:r>
      <w:r>
        <w:rPr>
          <w:rFonts w:ascii="Arial Unicode MS" w:eastAsia="Arial Unicode MS" w:hAnsi="Arial Unicode MS" w:cs="Arial Unicode MS"/>
        </w:rPr>
        <w:t>:</w:t>
      </w:r>
      <w:r w:rsidR="00797882">
        <w:rPr>
          <w:rFonts w:ascii="Arial Unicode MS" w:eastAsia="Arial Unicode MS" w:hAnsi="Arial Unicode MS" w:cs="Arial Unicode MS"/>
        </w:rPr>
        <w:t>0</w:t>
      </w:r>
      <w:r>
        <w:rPr>
          <w:rFonts w:ascii="Arial Unicode MS" w:eastAsia="Arial Unicode MS" w:hAnsi="Arial Unicode MS" w:cs="Arial Unicode MS"/>
        </w:rPr>
        <w:t xml:space="preserve">0 </w:t>
      </w:r>
      <w:r w:rsidRPr="00632F86">
        <w:rPr>
          <w:rFonts w:ascii="Arial Unicode MS" w:eastAsia="Arial Unicode MS" w:hAnsi="Arial Unicode MS" w:cs="Arial Unicode MS"/>
        </w:rPr>
        <w:t xml:space="preserve">A.M. </w:t>
      </w:r>
      <w:r w:rsidR="00797882">
        <w:rPr>
          <w:rFonts w:ascii="Arial Unicode MS" w:eastAsia="Arial Unicode MS" w:hAnsi="Arial Unicode MS" w:cs="Arial Unicode MS"/>
        </w:rPr>
        <w:t xml:space="preserve">prevailing time on </w:t>
      </w:r>
      <w:r w:rsidR="005E2493" w:rsidRPr="005E2493">
        <w:rPr>
          <w:rFonts w:ascii="Arial Unicode MS" w:eastAsia="Arial Unicode MS" w:hAnsi="Arial Unicode MS" w:cs="Arial Unicode MS"/>
        </w:rPr>
        <w:t>Wednes</w:t>
      </w:r>
      <w:r w:rsidRPr="005E2493">
        <w:rPr>
          <w:rFonts w:ascii="Arial Unicode MS" w:eastAsia="Arial Unicode MS" w:hAnsi="Arial Unicode MS" w:cs="Arial Unicode MS"/>
        </w:rPr>
        <w:t xml:space="preserve">day, </w:t>
      </w:r>
      <w:r w:rsidR="00797882" w:rsidRPr="005E2493">
        <w:rPr>
          <w:rFonts w:ascii="Arial Unicode MS" w:eastAsia="Arial Unicode MS" w:hAnsi="Arial Unicode MS" w:cs="Arial Unicode MS"/>
        </w:rPr>
        <w:t>Nov</w:t>
      </w:r>
      <w:r w:rsidR="00C52BCD" w:rsidRPr="005E2493">
        <w:rPr>
          <w:rFonts w:ascii="Arial Unicode MS" w:eastAsia="Arial Unicode MS" w:hAnsi="Arial Unicode MS" w:cs="Arial Unicode MS"/>
        </w:rPr>
        <w:t xml:space="preserve">ember </w:t>
      </w:r>
      <w:r w:rsidR="005E2493" w:rsidRPr="005E2493">
        <w:rPr>
          <w:rFonts w:ascii="Arial Unicode MS" w:eastAsia="Arial Unicode MS" w:hAnsi="Arial Unicode MS" w:cs="Arial Unicode MS"/>
        </w:rPr>
        <w:t>27</w:t>
      </w:r>
      <w:r w:rsidRPr="005E2493">
        <w:rPr>
          <w:rFonts w:ascii="Arial Unicode MS" w:eastAsia="Arial Unicode MS" w:hAnsi="Arial Unicode MS" w:cs="Arial Unicode MS"/>
        </w:rPr>
        <w:t xml:space="preserve">, </w:t>
      </w:r>
      <w:r>
        <w:rPr>
          <w:rFonts w:ascii="Arial Unicode MS" w:eastAsia="Arial Unicode MS" w:hAnsi="Arial Unicode MS" w:cs="Arial Unicode MS"/>
        </w:rPr>
        <w:t>202</w:t>
      </w:r>
      <w:r w:rsidR="003D19E1">
        <w:rPr>
          <w:rFonts w:ascii="Arial Unicode MS" w:eastAsia="Arial Unicode MS" w:hAnsi="Arial Unicode MS" w:cs="Arial Unicode MS"/>
        </w:rPr>
        <w:t>4</w:t>
      </w:r>
      <w:r>
        <w:rPr>
          <w:rFonts w:ascii="Arial Unicode MS" w:eastAsia="Arial Unicode MS" w:hAnsi="Arial Unicode MS" w:cs="Arial Unicode MS"/>
        </w:rPr>
        <w:t>, and shall be publicly opened and read aloud in the office of the Township Clerk of the Township of Medford at 49 Union Street, Medford, New Jersey.</w:t>
      </w:r>
      <w:proofErr w:type="gramEnd"/>
      <w:r>
        <w:rPr>
          <w:rFonts w:ascii="Arial Unicode MS" w:eastAsia="Arial Unicode MS" w:hAnsi="Arial Unicode MS" w:cs="Arial Unicode MS"/>
        </w:rPr>
        <w:t xml:space="preserve">  Specifications and c</w:t>
      </w:r>
      <w:bookmarkStart w:id="0" w:name="_GoBack"/>
      <w:bookmarkEnd w:id="0"/>
      <w:r>
        <w:rPr>
          <w:rFonts w:ascii="Arial Unicode MS" w:eastAsia="Arial Unicode MS" w:hAnsi="Arial Unicode MS" w:cs="Arial Unicode MS"/>
        </w:rPr>
        <w:t xml:space="preserve">ontract documents may be obtained from the Township of Medford, Office of the Township Clerk, 49 Union Street, Medford, New Jersey between 8:30 A.M. and 4:30 P.M., Monday-Friday or via the Medford Township website at </w:t>
      </w:r>
      <w:hyperlink r:id="rId4" w:history="1">
        <w:r w:rsidRPr="00133595">
          <w:rPr>
            <w:rStyle w:val="Hyperlink"/>
            <w:rFonts w:ascii="Arial Unicode MS" w:eastAsia="Arial Unicode MS" w:hAnsi="Arial Unicode MS" w:cs="Arial Unicode MS"/>
          </w:rPr>
          <w:t>www.medfordtownship.com</w:t>
        </w:r>
      </w:hyperlink>
      <w:r>
        <w:rPr>
          <w:rFonts w:ascii="Arial Unicode MS" w:eastAsia="Arial Unicode MS" w:hAnsi="Arial Unicode MS" w:cs="Arial Unicode MS"/>
        </w:rPr>
        <w:t>.   Submissions must be on the standard proposal form in the manner designated therein and enclosed in a sealed envelope bearing the name and address of the bidder and the contract description on the outside, addressed to the Municipal Clerk of the Township of Medford.  Bidders are to comply with the requirements of N.J.S.A. 10:5-31 et. Seq. and P.L. 1975, C. 127.  (N.J.A.C. 17:27-1 et. Seq.).</w:t>
      </w:r>
    </w:p>
    <w:p w:rsidR="001072F1" w:rsidRDefault="001072F1" w:rsidP="001072F1">
      <w:pPr>
        <w:spacing w:line="240" w:lineRule="auto"/>
        <w:ind w:firstLine="720"/>
        <w:jc w:val="both"/>
        <w:rPr>
          <w:rFonts w:ascii="Arial Unicode MS" w:eastAsia="Arial Unicode MS" w:hAnsi="Arial Unicode MS" w:cs="Arial Unicode MS"/>
        </w:rPr>
      </w:pPr>
      <w:r>
        <w:rPr>
          <w:rFonts w:ascii="Arial Unicode MS" w:eastAsia="Arial Unicode MS" w:hAnsi="Arial Unicode MS" w:cs="Arial Unicode MS"/>
        </w:rPr>
        <w:t>All bids shall be submitted only at the hours, date and place indicated above for receiving sealed bids.  The Township will reject submissions for this Contract where vendors are not properly qualified in accordance with the requirements of the specifications.  The right is also reserved to reject any or all proposals or to waive any informalities where such informality is not detrimental to the best interest of the Township of Medford.  The Township shall have sixty (60) days within which to accept or reject bids.  Submitted bidders shall be required to keep their bids open for that period of time and agree that they will not withdraw or reverse their prices therein.</w:t>
      </w:r>
    </w:p>
    <w:p w:rsidR="001072F1" w:rsidRDefault="001072F1" w:rsidP="001072F1">
      <w:pPr>
        <w:spacing w:line="240" w:lineRule="auto"/>
        <w:ind w:firstLine="720"/>
        <w:rPr>
          <w:rFonts w:ascii="Arial Unicode MS" w:eastAsia="Arial Unicode MS" w:hAnsi="Arial Unicode MS" w:cs="Arial Unicode MS"/>
        </w:rPr>
      </w:pPr>
    </w:p>
    <w:p w:rsidR="001072F1" w:rsidRDefault="001072F1" w:rsidP="001072F1">
      <w:pPr>
        <w:spacing w:after="0" w:line="240" w:lineRule="auto"/>
        <w:ind w:firstLine="720"/>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_______________________________</w:t>
      </w:r>
    </w:p>
    <w:p w:rsidR="001072F1" w:rsidRDefault="001072F1" w:rsidP="001072F1">
      <w:pPr>
        <w:spacing w:after="0" w:line="240" w:lineRule="auto"/>
        <w:ind w:firstLine="720"/>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sidR="003D19E1">
        <w:rPr>
          <w:rFonts w:ascii="Arial Unicode MS" w:eastAsia="Arial Unicode MS" w:hAnsi="Arial Unicode MS" w:cs="Arial Unicode MS"/>
        </w:rPr>
        <w:t>Tara Wicker</w:t>
      </w:r>
    </w:p>
    <w:p w:rsidR="001072F1" w:rsidRDefault="001072F1" w:rsidP="001072F1">
      <w:pPr>
        <w:spacing w:after="0" w:line="240" w:lineRule="auto"/>
        <w:ind w:firstLine="720"/>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Township Clerk</w:t>
      </w:r>
    </w:p>
    <w:p w:rsidR="001072F1" w:rsidRDefault="001072F1" w:rsidP="001072F1">
      <w:pPr>
        <w:pStyle w:val="ListParagraph"/>
        <w:spacing w:after="360" w:line="360" w:lineRule="auto"/>
        <w:jc w:val="center"/>
        <w:rPr>
          <w:rFonts w:ascii="Arial Unicode MS" w:eastAsia="Arial Unicode MS" w:hAnsi="Arial Unicode MS" w:cs="Arial Unicode MS"/>
          <w:b/>
          <w:sz w:val="24"/>
          <w:szCs w:val="24"/>
        </w:rPr>
      </w:pPr>
    </w:p>
    <w:sectPr w:rsidR="00107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1B"/>
    <w:rsid w:val="001072F1"/>
    <w:rsid w:val="00354C6D"/>
    <w:rsid w:val="003D19E1"/>
    <w:rsid w:val="004229C0"/>
    <w:rsid w:val="00477CEE"/>
    <w:rsid w:val="004E381B"/>
    <w:rsid w:val="00507D8D"/>
    <w:rsid w:val="0052389E"/>
    <w:rsid w:val="005E2493"/>
    <w:rsid w:val="00612992"/>
    <w:rsid w:val="007940ED"/>
    <w:rsid w:val="00797882"/>
    <w:rsid w:val="00836972"/>
    <w:rsid w:val="00911996"/>
    <w:rsid w:val="00A73A2D"/>
    <w:rsid w:val="00A7729C"/>
    <w:rsid w:val="00A9771B"/>
    <w:rsid w:val="00BD2A98"/>
    <w:rsid w:val="00C52BCD"/>
    <w:rsid w:val="00E856DF"/>
    <w:rsid w:val="00F52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F53A"/>
  <w15:chartTrackingRefBased/>
  <w15:docId w15:val="{200FDCD6-4576-4FC4-B768-104A7567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F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2F1"/>
    <w:pPr>
      <w:ind w:left="720"/>
      <w:contextualSpacing/>
    </w:pPr>
  </w:style>
  <w:style w:type="character" w:styleId="Hyperlink">
    <w:name w:val="Hyperlink"/>
    <w:basedOn w:val="DefaultParagraphFont"/>
    <w:uiPriority w:val="99"/>
    <w:unhideWhenUsed/>
    <w:rsid w:val="001072F1"/>
    <w:rPr>
      <w:color w:val="0563C1" w:themeColor="hyperlink"/>
      <w:u w:val="single"/>
    </w:rPr>
  </w:style>
  <w:style w:type="paragraph" w:styleId="BalloonText">
    <w:name w:val="Balloon Text"/>
    <w:basedOn w:val="Normal"/>
    <w:link w:val="BalloonTextChar"/>
    <w:uiPriority w:val="99"/>
    <w:semiHidden/>
    <w:unhideWhenUsed/>
    <w:rsid w:val="00612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99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fordtown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Stanley</dc:creator>
  <cp:keywords/>
  <dc:description/>
  <cp:lastModifiedBy>Tara Wicker</cp:lastModifiedBy>
  <cp:revision>3</cp:revision>
  <cp:lastPrinted>2021-08-31T13:15:00Z</cp:lastPrinted>
  <dcterms:created xsi:type="dcterms:W3CDTF">2024-11-08T14:20:00Z</dcterms:created>
  <dcterms:modified xsi:type="dcterms:W3CDTF">2024-11-08T16:08:00Z</dcterms:modified>
</cp:coreProperties>
</file>