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7C" w:rsidRPr="004D414F" w:rsidRDefault="00D23D7C" w:rsidP="002D2A4F">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2D2A4F">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w:t>
      </w:r>
      <w:r w:rsidR="00F06748">
        <w:rPr>
          <w:rFonts w:ascii="Calibri" w:eastAsia="Calibri" w:hAnsi="Calibri"/>
          <w:sz w:val="28"/>
          <w:szCs w:val="28"/>
        </w:rPr>
        <w:t>24</w:t>
      </w:r>
      <w:r w:rsidRPr="008154B1">
        <w:rPr>
          <w:rFonts w:ascii="Calibri" w:eastAsia="Calibri" w:hAnsi="Calibri"/>
          <w:sz w:val="28"/>
          <w:szCs w:val="28"/>
        </w:rPr>
        <w:t xml:space="preserve">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1079D8" w:rsidRDefault="00D23D7C" w:rsidP="00D23D7C">
      <w:pPr>
        <w:tabs>
          <w:tab w:val="left" w:pos="6660"/>
          <w:tab w:val="left" w:pos="7290"/>
          <w:tab w:val="left" w:pos="7380"/>
        </w:tabs>
        <w:jc w:val="center"/>
        <w:rPr>
          <w:b/>
          <w:sz w:val="22"/>
          <w:szCs w:val="22"/>
        </w:rPr>
      </w:pPr>
      <w:r w:rsidRPr="001079D8">
        <w:rPr>
          <w:b/>
          <w:sz w:val="22"/>
          <w:szCs w:val="22"/>
        </w:rPr>
        <w:t xml:space="preserve">MEDFORD TOWNSHIP ZONING BOARD OF ADJUSTMENT </w:t>
      </w:r>
      <w:r w:rsidR="00272923" w:rsidRPr="001079D8">
        <w:rPr>
          <w:b/>
          <w:sz w:val="22"/>
          <w:szCs w:val="22"/>
        </w:rPr>
        <w:t>AGENDA</w:t>
      </w:r>
    </w:p>
    <w:p w:rsidR="00483983" w:rsidRPr="001079D8" w:rsidRDefault="00483983" w:rsidP="00483983">
      <w:pPr>
        <w:tabs>
          <w:tab w:val="left" w:pos="6660"/>
          <w:tab w:val="left" w:pos="7290"/>
          <w:tab w:val="left" w:pos="7380"/>
        </w:tabs>
        <w:jc w:val="center"/>
        <w:rPr>
          <w:sz w:val="22"/>
          <w:szCs w:val="22"/>
          <w:highlight w:val="yellow"/>
        </w:rPr>
      </w:pPr>
      <w:r w:rsidRPr="001079D8">
        <w:rPr>
          <w:b/>
          <w:sz w:val="22"/>
          <w:szCs w:val="22"/>
        </w:rPr>
        <w:t xml:space="preserve">WEDNESDAY, </w:t>
      </w:r>
      <w:r w:rsidR="008F1FB9">
        <w:rPr>
          <w:b/>
          <w:sz w:val="22"/>
          <w:szCs w:val="22"/>
        </w:rPr>
        <w:t>DEC</w:t>
      </w:r>
      <w:r w:rsidR="00435E05" w:rsidRPr="001079D8">
        <w:rPr>
          <w:b/>
          <w:sz w:val="22"/>
          <w:szCs w:val="22"/>
        </w:rPr>
        <w:t xml:space="preserve">EMBER </w:t>
      </w:r>
      <w:r w:rsidR="008F1FB9">
        <w:rPr>
          <w:b/>
          <w:sz w:val="22"/>
          <w:szCs w:val="22"/>
        </w:rPr>
        <w:t>21</w:t>
      </w:r>
      <w:r w:rsidRPr="001079D8">
        <w:rPr>
          <w:b/>
          <w:sz w:val="22"/>
          <w:szCs w:val="22"/>
        </w:rPr>
        <w:t xml:space="preserve">, 2022 at </w:t>
      </w:r>
      <w:r w:rsidR="008F1FB9">
        <w:rPr>
          <w:b/>
          <w:sz w:val="22"/>
          <w:szCs w:val="22"/>
        </w:rPr>
        <w:t>7</w:t>
      </w:r>
      <w:r w:rsidRPr="001079D8">
        <w:rPr>
          <w:b/>
          <w:sz w:val="22"/>
          <w:szCs w:val="22"/>
        </w:rPr>
        <w:t>:00 p.m.</w:t>
      </w:r>
    </w:p>
    <w:p w:rsidR="00DC7ACC" w:rsidRDefault="00CF46B0" w:rsidP="00272923">
      <w:pPr>
        <w:tabs>
          <w:tab w:val="left" w:pos="6660"/>
          <w:tab w:val="left" w:pos="7290"/>
          <w:tab w:val="left" w:pos="7380"/>
        </w:tabs>
        <w:jc w:val="center"/>
        <w:rPr>
          <w:b/>
          <w:sz w:val="22"/>
          <w:szCs w:val="22"/>
        </w:rPr>
      </w:pPr>
      <w:r w:rsidRPr="001079D8">
        <w:rPr>
          <w:b/>
          <w:sz w:val="22"/>
          <w:szCs w:val="22"/>
        </w:rPr>
        <w:t>PUBLIC SAFETY BUILDIN</w:t>
      </w:r>
      <w:r w:rsidR="0040574D" w:rsidRPr="001079D8">
        <w:rPr>
          <w:b/>
          <w:sz w:val="22"/>
          <w:szCs w:val="22"/>
        </w:rPr>
        <w:t>G</w:t>
      </w:r>
      <w:r w:rsidR="00406165" w:rsidRPr="001079D8">
        <w:rPr>
          <w:b/>
          <w:sz w:val="22"/>
          <w:szCs w:val="22"/>
        </w:rPr>
        <w:t>,</w:t>
      </w:r>
      <w:r w:rsidRPr="001079D8">
        <w:rPr>
          <w:b/>
          <w:sz w:val="22"/>
          <w:szCs w:val="22"/>
        </w:rPr>
        <w:t xml:space="preserve"> 91 UNION ST.</w:t>
      </w:r>
      <w:r w:rsidR="00483983" w:rsidRPr="001079D8">
        <w:rPr>
          <w:b/>
          <w:sz w:val="22"/>
          <w:szCs w:val="22"/>
        </w:rPr>
        <w:br/>
      </w:r>
    </w:p>
    <w:p w:rsidR="006937F9" w:rsidRPr="001079D8" w:rsidRDefault="006937F9" w:rsidP="006937F9">
      <w:pPr>
        <w:tabs>
          <w:tab w:val="left" w:pos="6660"/>
          <w:tab w:val="left" w:pos="7290"/>
          <w:tab w:val="left" w:pos="7380"/>
        </w:tabs>
        <w:rPr>
          <w:b/>
          <w:sz w:val="22"/>
          <w:szCs w:val="22"/>
        </w:rPr>
      </w:pPr>
    </w:p>
    <w:p w:rsidR="00D23D7C" w:rsidRPr="006937F9" w:rsidRDefault="00D23D7C" w:rsidP="00372018">
      <w:pPr>
        <w:pStyle w:val="ListParagraph"/>
        <w:numPr>
          <w:ilvl w:val="0"/>
          <w:numId w:val="1"/>
        </w:numPr>
        <w:ind w:left="0" w:firstLine="0"/>
        <w:rPr>
          <w:sz w:val="24"/>
          <w:szCs w:val="24"/>
        </w:rPr>
      </w:pPr>
      <w:r w:rsidRPr="006937F9">
        <w:rPr>
          <w:sz w:val="24"/>
          <w:szCs w:val="24"/>
        </w:rPr>
        <w:t>Convening of Meeting</w:t>
      </w:r>
    </w:p>
    <w:p w:rsidR="006937F9" w:rsidRPr="006937F9" w:rsidRDefault="006937F9" w:rsidP="006937F9">
      <w:pPr>
        <w:pStyle w:val="ListParagraph"/>
        <w:ind w:left="0"/>
        <w:rPr>
          <w:sz w:val="24"/>
          <w:szCs w:val="24"/>
        </w:rPr>
      </w:pPr>
    </w:p>
    <w:p w:rsidR="00D23D7C" w:rsidRPr="006937F9" w:rsidRDefault="00D23D7C" w:rsidP="00372018">
      <w:pPr>
        <w:pStyle w:val="ListParagraph"/>
        <w:numPr>
          <w:ilvl w:val="0"/>
          <w:numId w:val="1"/>
        </w:numPr>
        <w:ind w:left="0" w:firstLine="0"/>
        <w:rPr>
          <w:sz w:val="24"/>
          <w:szCs w:val="24"/>
        </w:rPr>
      </w:pPr>
      <w:r w:rsidRPr="006937F9">
        <w:rPr>
          <w:sz w:val="24"/>
          <w:szCs w:val="24"/>
        </w:rPr>
        <w:t>Open Public Meeting Statement</w:t>
      </w:r>
    </w:p>
    <w:p w:rsidR="006937F9" w:rsidRPr="006937F9" w:rsidRDefault="006937F9" w:rsidP="006937F9">
      <w:pPr>
        <w:pStyle w:val="ListParagraph"/>
        <w:ind w:left="0"/>
        <w:rPr>
          <w:sz w:val="24"/>
          <w:szCs w:val="24"/>
        </w:rPr>
      </w:pPr>
    </w:p>
    <w:p w:rsidR="00D23D7C" w:rsidRPr="006937F9" w:rsidRDefault="00D23D7C" w:rsidP="00372018">
      <w:pPr>
        <w:numPr>
          <w:ilvl w:val="0"/>
          <w:numId w:val="1"/>
        </w:numPr>
        <w:ind w:left="0" w:firstLine="0"/>
        <w:rPr>
          <w:sz w:val="24"/>
          <w:szCs w:val="24"/>
        </w:rPr>
      </w:pPr>
      <w:r w:rsidRPr="006937F9">
        <w:rPr>
          <w:sz w:val="24"/>
          <w:szCs w:val="24"/>
        </w:rPr>
        <w:t xml:space="preserve">Flag Salute </w:t>
      </w:r>
    </w:p>
    <w:p w:rsidR="006937F9" w:rsidRPr="006937F9" w:rsidRDefault="006937F9" w:rsidP="006937F9">
      <w:pPr>
        <w:rPr>
          <w:sz w:val="24"/>
          <w:szCs w:val="24"/>
        </w:rPr>
      </w:pPr>
    </w:p>
    <w:p w:rsidR="00C820C5" w:rsidRPr="006937F9" w:rsidRDefault="00D23D7C" w:rsidP="00372018">
      <w:pPr>
        <w:numPr>
          <w:ilvl w:val="0"/>
          <w:numId w:val="1"/>
        </w:numPr>
        <w:ind w:left="0" w:firstLine="0"/>
        <w:rPr>
          <w:sz w:val="24"/>
          <w:szCs w:val="24"/>
        </w:rPr>
      </w:pPr>
      <w:r w:rsidRPr="006937F9">
        <w:rPr>
          <w:sz w:val="24"/>
          <w:szCs w:val="24"/>
        </w:rPr>
        <w:t>Roll Call</w:t>
      </w:r>
    </w:p>
    <w:p w:rsidR="006937F9" w:rsidRPr="006937F9" w:rsidRDefault="006937F9" w:rsidP="006937F9">
      <w:pPr>
        <w:rPr>
          <w:sz w:val="24"/>
          <w:szCs w:val="24"/>
        </w:rPr>
      </w:pPr>
    </w:p>
    <w:p w:rsidR="003A785F" w:rsidRPr="006937F9" w:rsidRDefault="0040574D" w:rsidP="00372018">
      <w:pPr>
        <w:pStyle w:val="ListParagraph"/>
        <w:numPr>
          <w:ilvl w:val="0"/>
          <w:numId w:val="1"/>
        </w:numPr>
        <w:ind w:hanging="720"/>
        <w:rPr>
          <w:sz w:val="24"/>
          <w:szCs w:val="24"/>
        </w:rPr>
      </w:pPr>
      <w:r w:rsidRPr="006937F9">
        <w:rPr>
          <w:sz w:val="24"/>
          <w:szCs w:val="24"/>
        </w:rPr>
        <w:t>C</w:t>
      </w:r>
      <w:r w:rsidR="00D23D7C" w:rsidRPr="006937F9">
        <w:rPr>
          <w:sz w:val="24"/>
          <w:szCs w:val="24"/>
        </w:rPr>
        <w:t>orrespondence</w:t>
      </w:r>
    </w:p>
    <w:p w:rsidR="002E28E8" w:rsidRPr="006937F9" w:rsidRDefault="002E28E8" w:rsidP="006937F9">
      <w:pPr>
        <w:pStyle w:val="ListParagraph"/>
        <w:ind w:left="1440"/>
        <w:rPr>
          <w:sz w:val="24"/>
          <w:szCs w:val="24"/>
        </w:rPr>
      </w:pPr>
    </w:p>
    <w:p w:rsidR="0040574D" w:rsidRPr="006937F9" w:rsidRDefault="00A871E9" w:rsidP="00372018">
      <w:pPr>
        <w:numPr>
          <w:ilvl w:val="0"/>
          <w:numId w:val="1"/>
        </w:numPr>
        <w:ind w:left="0" w:firstLine="0"/>
        <w:rPr>
          <w:sz w:val="24"/>
          <w:szCs w:val="24"/>
        </w:rPr>
      </w:pPr>
      <w:r w:rsidRPr="006937F9">
        <w:rPr>
          <w:sz w:val="24"/>
          <w:szCs w:val="24"/>
        </w:rPr>
        <w:t xml:space="preserve">Adoption of </w:t>
      </w:r>
      <w:r w:rsidR="0040574D" w:rsidRPr="006937F9">
        <w:rPr>
          <w:sz w:val="24"/>
          <w:szCs w:val="24"/>
        </w:rPr>
        <w:t>Minutes</w:t>
      </w:r>
    </w:p>
    <w:p w:rsidR="00435E05" w:rsidRPr="006937F9" w:rsidRDefault="008F1FB9" w:rsidP="008F1FB9">
      <w:pPr>
        <w:numPr>
          <w:ilvl w:val="1"/>
          <w:numId w:val="1"/>
        </w:numPr>
        <w:ind w:left="1080"/>
        <w:rPr>
          <w:sz w:val="24"/>
          <w:szCs w:val="24"/>
        </w:rPr>
      </w:pPr>
      <w:r w:rsidRPr="006937F9">
        <w:rPr>
          <w:sz w:val="24"/>
          <w:szCs w:val="24"/>
        </w:rPr>
        <w:t>Nov</w:t>
      </w:r>
      <w:r w:rsidR="00435E05" w:rsidRPr="006937F9">
        <w:rPr>
          <w:sz w:val="24"/>
          <w:szCs w:val="24"/>
        </w:rPr>
        <w:t xml:space="preserve">ember </w:t>
      </w:r>
      <w:r w:rsidRPr="006937F9">
        <w:rPr>
          <w:sz w:val="24"/>
          <w:szCs w:val="24"/>
        </w:rPr>
        <w:t>9</w:t>
      </w:r>
      <w:r w:rsidR="002532BC" w:rsidRPr="006937F9">
        <w:rPr>
          <w:sz w:val="24"/>
          <w:szCs w:val="24"/>
        </w:rPr>
        <w:t xml:space="preserve">, </w:t>
      </w:r>
      <w:r w:rsidR="00435E05" w:rsidRPr="006937F9">
        <w:rPr>
          <w:sz w:val="24"/>
          <w:szCs w:val="24"/>
        </w:rPr>
        <w:t>2022</w:t>
      </w:r>
      <w:r w:rsidR="00AE466C" w:rsidRPr="006937F9">
        <w:rPr>
          <w:sz w:val="24"/>
          <w:szCs w:val="24"/>
        </w:rPr>
        <w:t>, Zoning Board Meeting</w:t>
      </w:r>
    </w:p>
    <w:p w:rsidR="006937F9" w:rsidRPr="006937F9" w:rsidRDefault="006937F9" w:rsidP="006937F9">
      <w:pPr>
        <w:ind w:left="1080"/>
        <w:rPr>
          <w:sz w:val="24"/>
          <w:szCs w:val="24"/>
        </w:rPr>
      </w:pPr>
    </w:p>
    <w:p w:rsidR="00D23D7C" w:rsidRPr="006937F9" w:rsidRDefault="00D26CB2" w:rsidP="00372018">
      <w:pPr>
        <w:pStyle w:val="ListParagraph"/>
        <w:numPr>
          <w:ilvl w:val="0"/>
          <w:numId w:val="1"/>
        </w:numPr>
        <w:ind w:hanging="720"/>
        <w:rPr>
          <w:sz w:val="24"/>
          <w:szCs w:val="24"/>
        </w:rPr>
      </w:pPr>
      <w:r w:rsidRPr="006937F9">
        <w:rPr>
          <w:sz w:val="24"/>
          <w:szCs w:val="24"/>
        </w:rPr>
        <w:t>Reports</w:t>
      </w:r>
    </w:p>
    <w:p w:rsidR="006937F9" w:rsidRPr="006937F9" w:rsidRDefault="006937F9" w:rsidP="006937F9">
      <w:pPr>
        <w:pStyle w:val="ListParagraph"/>
        <w:rPr>
          <w:sz w:val="24"/>
          <w:szCs w:val="24"/>
        </w:rPr>
      </w:pPr>
    </w:p>
    <w:p w:rsidR="006937F9" w:rsidRPr="006937F9" w:rsidRDefault="00A871E9" w:rsidP="006937F9">
      <w:pPr>
        <w:pStyle w:val="ListParagraph"/>
        <w:numPr>
          <w:ilvl w:val="0"/>
          <w:numId w:val="1"/>
        </w:numPr>
        <w:ind w:hanging="720"/>
        <w:rPr>
          <w:sz w:val="24"/>
          <w:szCs w:val="24"/>
        </w:rPr>
      </w:pPr>
      <w:r w:rsidRPr="006937F9">
        <w:rPr>
          <w:sz w:val="24"/>
          <w:szCs w:val="24"/>
        </w:rPr>
        <w:t xml:space="preserve">Memorialization of </w:t>
      </w:r>
      <w:r w:rsidR="006C6770" w:rsidRPr="006937F9">
        <w:rPr>
          <w:sz w:val="24"/>
          <w:szCs w:val="24"/>
        </w:rPr>
        <w:t>Resolutions</w:t>
      </w:r>
    </w:p>
    <w:p w:rsidR="008F1FB9" w:rsidRPr="006937F9" w:rsidRDefault="005D4610" w:rsidP="008F1FB9">
      <w:pPr>
        <w:pStyle w:val="ListParagraph"/>
        <w:numPr>
          <w:ilvl w:val="1"/>
          <w:numId w:val="1"/>
        </w:numPr>
        <w:ind w:left="1080"/>
        <w:rPr>
          <w:sz w:val="24"/>
          <w:szCs w:val="24"/>
        </w:rPr>
      </w:pPr>
      <w:r w:rsidRPr="00064D3D">
        <w:rPr>
          <w:bCs/>
          <w:iCs/>
          <w:sz w:val="24"/>
          <w:szCs w:val="24"/>
          <w:u w:val="single"/>
        </w:rPr>
        <w:t>Resolution 2022-</w:t>
      </w:r>
      <w:r w:rsidR="008F1FB9" w:rsidRPr="00064D3D">
        <w:rPr>
          <w:bCs/>
          <w:iCs/>
          <w:sz w:val="24"/>
          <w:szCs w:val="24"/>
          <w:u w:val="single"/>
        </w:rPr>
        <w:t>40</w:t>
      </w:r>
      <w:r w:rsidRPr="00064D3D">
        <w:rPr>
          <w:bCs/>
          <w:iCs/>
          <w:sz w:val="24"/>
          <w:szCs w:val="24"/>
          <w:u w:val="single"/>
        </w:rPr>
        <w:t xml:space="preserve">, </w:t>
      </w:r>
      <w:r w:rsidR="008F1FB9" w:rsidRPr="00064D3D">
        <w:rPr>
          <w:sz w:val="24"/>
          <w:szCs w:val="24"/>
          <w:u w:val="single"/>
        </w:rPr>
        <w:t>Perkins, 26 Oak Ct., 5301.06/3, ZVE-1133</w:t>
      </w:r>
      <w:r w:rsidR="008F1FB9" w:rsidRPr="006937F9">
        <w:rPr>
          <w:sz w:val="24"/>
          <w:szCs w:val="24"/>
        </w:rPr>
        <w:t>, bulk variance</w:t>
      </w:r>
      <w:r w:rsidR="008F1FB9" w:rsidRPr="006937F9">
        <w:rPr>
          <w:sz w:val="24"/>
          <w:szCs w:val="24"/>
        </w:rPr>
        <w:t xml:space="preserve"> approvals </w:t>
      </w:r>
      <w:r w:rsidR="008F1FB9" w:rsidRPr="006937F9">
        <w:rPr>
          <w:sz w:val="24"/>
          <w:szCs w:val="24"/>
        </w:rPr>
        <w:t>for building coverage, lot coverage and rear yard setback for the construction of a deck, walkway and patio.</w:t>
      </w:r>
    </w:p>
    <w:p w:rsidR="00435E05" w:rsidRPr="006937F9" w:rsidRDefault="00A871E9" w:rsidP="008F1FB9">
      <w:pPr>
        <w:pStyle w:val="ListParagraph"/>
        <w:numPr>
          <w:ilvl w:val="1"/>
          <w:numId w:val="1"/>
        </w:numPr>
        <w:ind w:left="1080"/>
        <w:rPr>
          <w:sz w:val="24"/>
          <w:szCs w:val="24"/>
        </w:rPr>
      </w:pPr>
      <w:r w:rsidRPr="00064D3D">
        <w:rPr>
          <w:bCs/>
          <w:iCs/>
          <w:sz w:val="24"/>
          <w:szCs w:val="24"/>
          <w:u w:val="single"/>
        </w:rPr>
        <w:t>Resolution 2022-</w:t>
      </w:r>
      <w:r w:rsidR="008F1FB9" w:rsidRPr="00064D3D">
        <w:rPr>
          <w:bCs/>
          <w:iCs/>
          <w:sz w:val="24"/>
          <w:szCs w:val="24"/>
          <w:u w:val="single"/>
        </w:rPr>
        <w:t>41</w:t>
      </w:r>
      <w:r w:rsidRPr="00064D3D">
        <w:rPr>
          <w:bCs/>
          <w:iCs/>
          <w:sz w:val="24"/>
          <w:szCs w:val="24"/>
          <w:u w:val="single"/>
        </w:rPr>
        <w:t xml:space="preserve">, </w:t>
      </w:r>
      <w:r w:rsidR="008F1FB9" w:rsidRPr="00064D3D">
        <w:rPr>
          <w:sz w:val="24"/>
          <w:szCs w:val="24"/>
          <w:u w:val="single"/>
        </w:rPr>
        <w:t>Sakoian, 1 Travis Ct., 4101.01/20, ZVE-1136</w:t>
      </w:r>
      <w:r w:rsidR="008F1FB9" w:rsidRPr="006937F9">
        <w:rPr>
          <w:sz w:val="24"/>
          <w:szCs w:val="24"/>
        </w:rPr>
        <w:t xml:space="preserve">, </w:t>
      </w:r>
      <w:r w:rsidR="008F1FB9" w:rsidRPr="006937F9">
        <w:rPr>
          <w:sz w:val="24"/>
          <w:szCs w:val="24"/>
        </w:rPr>
        <w:t xml:space="preserve">bulk </w:t>
      </w:r>
      <w:r w:rsidR="008F1FB9" w:rsidRPr="006937F9">
        <w:rPr>
          <w:sz w:val="24"/>
          <w:szCs w:val="24"/>
        </w:rPr>
        <w:t>variance approval to construct an entranceway element, front porch, that would exceed the 45% maximum linear distance of the foundation wall.</w:t>
      </w:r>
    </w:p>
    <w:p w:rsidR="00F9368B" w:rsidRPr="006937F9" w:rsidRDefault="00A871E9" w:rsidP="008F1FB9">
      <w:pPr>
        <w:pStyle w:val="ListParagraph"/>
        <w:numPr>
          <w:ilvl w:val="1"/>
          <w:numId w:val="1"/>
        </w:numPr>
        <w:ind w:left="1080"/>
        <w:rPr>
          <w:sz w:val="24"/>
          <w:szCs w:val="24"/>
        </w:rPr>
      </w:pPr>
      <w:r w:rsidRPr="00064D3D">
        <w:rPr>
          <w:sz w:val="24"/>
          <w:szCs w:val="24"/>
          <w:u w:val="single"/>
        </w:rPr>
        <w:t>Resolution 2022-</w:t>
      </w:r>
      <w:r w:rsidR="008F1FB9" w:rsidRPr="00064D3D">
        <w:rPr>
          <w:sz w:val="24"/>
          <w:szCs w:val="24"/>
          <w:u w:val="single"/>
        </w:rPr>
        <w:t>42</w:t>
      </w:r>
      <w:r w:rsidRPr="00064D3D">
        <w:rPr>
          <w:sz w:val="24"/>
          <w:szCs w:val="24"/>
          <w:u w:val="single"/>
        </w:rPr>
        <w:t xml:space="preserve">, </w:t>
      </w:r>
      <w:proofErr w:type="spellStart"/>
      <w:r w:rsidR="008F1FB9" w:rsidRPr="00064D3D">
        <w:rPr>
          <w:sz w:val="24"/>
          <w:szCs w:val="24"/>
          <w:u w:val="single"/>
        </w:rPr>
        <w:t>Kelchner</w:t>
      </w:r>
      <w:proofErr w:type="spellEnd"/>
      <w:r w:rsidR="008F1FB9" w:rsidRPr="00064D3D">
        <w:rPr>
          <w:sz w:val="24"/>
          <w:szCs w:val="24"/>
          <w:u w:val="single"/>
        </w:rPr>
        <w:t xml:space="preserve">, 554 </w:t>
      </w:r>
      <w:proofErr w:type="spellStart"/>
      <w:r w:rsidR="008F1FB9" w:rsidRPr="00064D3D">
        <w:rPr>
          <w:sz w:val="24"/>
          <w:szCs w:val="24"/>
          <w:u w:val="single"/>
        </w:rPr>
        <w:t>McKendimen</w:t>
      </w:r>
      <w:proofErr w:type="spellEnd"/>
      <w:r w:rsidR="008F1FB9" w:rsidRPr="00064D3D">
        <w:rPr>
          <w:sz w:val="24"/>
          <w:szCs w:val="24"/>
          <w:u w:val="single"/>
        </w:rPr>
        <w:t xml:space="preserve"> Rd., 5101.01/4.02, ZVE-1122,</w:t>
      </w:r>
      <w:r w:rsidR="008F1FB9" w:rsidRPr="006937F9">
        <w:rPr>
          <w:sz w:val="24"/>
          <w:szCs w:val="24"/>
        </w:rPr>
        <w:t xml:space="preserve"> bulk variance</w:t>
      </w:r>
      <w:r w:rsidR="008F1FB9" w:rsidRPr="006937F9">
        <w:rPr>
          <w:sz w:val="24"/>
          <w:szCs w:val="24"/>
        </w:rPr>
        <w:t xml:space="preserve"> approvals</w:t>
      </w:r>
      <w:r w:rsidR="008F1FB9" w:rsidRPr="006937F9">
        <w:rPr>
          <w:sz w:val="24"/>
          <w:szCs w:val="24"/>
        </w:rPr>
        <w:t xml:space="preserve"> for an existing oversized accessory structure, exceeding the number of accessory structures permitted and locating an accessory structure in the front yard.</w:t>
      </w:r>
    </w:p>
    <w:p w:rsidR="006937F9" w:rsidRPr="006937F9" w:rsidRDefault="006937F9" w:rsidP="006937F9">
      <w:pPr>
        <w:pStyle w:val="ListParagraph"/>
        <w:ind w:left="1080"/>
        <w:rPr>
          <w:sz w:val="24"/>
          <w:szCs w:val="24"/>
        </w:rPr>
      </w:pPr>
    </w:p>
    <w:p w:rsidR="006937F9" w:rsidRPr="006937F9" w:rsidRDefault="006937F9" w:rsidP="006937F9">
      <w:pPr>
        <w:pStyle w:val="ListParagraph"/>
        <w:numPr>
          <w:ilvl w:val="0"/>
          <w:numId w:val="1"/>
        </w:numPr>
        <w:ind w:hanging="720"/>
        <w:rPr>
          <w:sz w:val="24"/>
          <w:szCs w:val="24"/>
        </w:rPr>
      </w:pPr>
      <w:r w:rsidRPr="006937F9">
        <w:rPr>
          <w:sz w:val="24"/>
          <w:szCs w:val="24"/>
        </w:rPr>
        <w:t>Applications</w:t>
      </w:r>
    </w:p>
    <w:p w:rsidR="006937F9" w:rsidRPr="006937F9" w:rsidRDefault="002E28E8" w:rsidP="006937F9">
      <w:pPr>
        <w:pStyle w:val="ListParagraph"/>
        <w:numPr>
          <w:ilvl w:val="1"/>
          <w:numId w:val="1"/>
        </w:numPr>
        <w:ind w:left="1080"/>
        <w:rPr>
          <w:sz w:val="24"/>
          <w:szCs w:val="24"/>
        </w:rPr>
      </w:pPr>
      <w:r w:rsidRPr="00064D3D">
        <w:rPr>
          <w:b/>
          <w:bCs/>
          <w:iCs/>
          <w:sz w:val="24"/>
          <w:szCs w:val="24"/>
          <w:u w:val="single"/>
        </w:rPr>
        <w:t>M2 Properties, 131 Mt. Holly Road,</w:t>
      </w:r>
      <w:r w:rsidR="002C77E2">
        <w:rPr>
          <w:b/>
          <w:bCs/>
          <w:iCs/>
          <w:sz w:val="24"/>
          <w:szCs w:val="24"/>
          <w:u w:val="single"/>
        </w:rPr>
        <w:t xml:space="preserve"> 404.07/24,</w:t>
      </w:r>
      <w:r w:rsidRPr="00064D3D">
        <w:rPr>
          <w:b/>
          <w:bCs/>
          <w:iCs/>
          <w:sz w:val="24"/>
          <w:szCs w:val="24"/>
          <w:u w:val="single"/>
        </w:rPr>
        <w:t xml:space="preserve"> ZVE-1114</w:t>
      </w:r>
      <w:r w:rsidRPr="006937F9">
        <w:rPr>
          <w:bCs/>
          <w:iCs/>
          <w:sz w:val="24"/>
          <w:szCs w:val="24"/>
        </w:rPr>
        <w:t xml:space="preserve">-Use Variance to permit property management business and landscaping business plus residential use. </w:t>
      </w:r>
      <w:r w:rsidRPr="006937F9">
        <w:rPr>
          <w:bCs/>
          <w:i/>
          <w:iCs/>
          <w:sz w:val="24"/>
          <w:szCs w:val="24"/>
        </w:rPr>
        <w:t>(Continued from August &amp; September meeting)</w:t>
      </w:r>
      <w:r w:rsidR="002C77E2">
        <w:rPr>
          <w:bCs/>
          <w:i/>
          <w:iCs/>
          <w:sz w:val="24"/>
          <w:szCs w:val="24"/>
        </w:rPr>
        <w:t xml:space="preserve"> </w:t>
      </w:r>
      <w:r w:rsidR="002C77E2">
        <w:rPr>
          <w:bCs/>
          <w:iCs/>
          <w:sz w:val="24"/>
          <w:szCs w:val="24"/>
        </w:rPr>
        <w:t xml:space="preserve">Request to be carried to January. </w:t>
      </w:r>
      <w:bookmarkStart w:id="0" w:name="_GoBack"/>
      <w:bookmarkEnd w:id="0"/>
    </w:p>
    <w:p w:rsidR="006937F9" w:rsidRPr="006937F9" w:rsidRDefault="008F1FB9" w:rsidP="006937F9">
      <w:pPr>
        <w:pStyle w:val="ListParagraph"/>
        <w:numPr>
          <w:ilvl w:val="1"/>
          <w:numId w:val="1"/>
        </w:numPr>
        <w:ind w:left="1080"/>
        <w:rPr>
          <w:sz w:val="24"/>
          <w:szCs w:val="24"/>
        </w:rPr>
      </w:pPr>
      <w:r w:rsidRPr="00064D3D">
        <w:rPr>
          <w:b/>
          <w:bCs/>
          <w:iCs/>
          <w:sz w:val="24"/>
          <w:szCs w:val="24"/>
          <w:u w:val="single"/>
        </w:rPr>
        <w:t xml:space="preserve">Julie </w:t>
      </w:r>
      <w:proofErr w:type="spellStart"/>
      <w:r w:rsidRPr="00064D3D">
        <w:rPr>
          <w:b/>
          <w:bCs/>
          <w:iCs/>
          <w:sz w:val="24"/>
          <w:szCs w:val="24"/>
          <w:u w:val="single"/>
        </w:rPr>
        <w:t>Blinderman</w:t>
      </w:r>
      <w:proofErr w:type="spellEnd"/>
      <w:r w:rsidRPr="00064D3D">
        <w:rPr>
          <w:b/>
          <w:bCs/>
          <w:iCs/>
          <w:sz w:val="24"/>
          <w:szCs w:val="24"/>
          <w:u w:val="single"/>
        </w:rPr>
        <w:t xml:space="preserve"> – Bannett, 26 S. Wendover, </w:t>
      </w:r>
      <w:r w:rsidRPr="00064D3D">
        <w:rPr>
          <w:b/>
          <w:bCs/>
          <w:iCs/>
          <w:sz w:val="24"/>
          <w:szCs w:val="24"/>
          <w:u w:val="single"/>
        </w:rPr>
        <w:t xml:space="preserve">6103/18, </w:t>
      </w:r>
      <w:r w:rsidRPr="00064D3D">
        <w:rPr>
          <w:b/>
          <w:bCs/>
          <w:iCs/>
          <w:sz w:val="24"/>
          <w:szCs w:val="24"/>
          <w:u w:val="single"/>
        </w:rPr>
        <w:t>ZVE-1134</w:t>
      </w:r>
      <w:r w:rsidRPr="006937F9">
        <w:rPr>
          <w:bCs/>
          <w:iCs/>
          <w:sz w:val="24"/>
          <w:szCs w:val="24"/>
        </w:rPr>
        <w:t xml:space="preserve"> – </w:t>
      </w:r>
      <w:r w:rsidRPr="006937F9">
        <w:rPr>
          <w:bCs/>
          <w:iCs/>
          <w:sz w:val="24"/>
          <w:szCs w:val="24"/>
        </w:rPr>
        <w:t xml:space="preserve">Seeking bulk variances to construct a front </w:t>
      </w:r>
      <w:r w:rsidRPr="006937F9">
        <w:rPr>
          <w:bCs/>
          <w:iCs/>
          <w:sz w:val="24"/>
          <w:szCs w:val="24"/>
        </w:rPr>
        <w:t xml:space="preserve">addition </w:t>
      </w:r>
      <w:r w:rsidRPr="006937F9">
        <w:rPr>
          <w:bCs/>
          <w:iCs/>
          <w:sz w:val="24"/>
          <w:szCs w:val="24"/>
        </w:rPr>
        <w:t xml:space="preserve">which encroach into the front yard and side yard setbacks and a rear addition that encroaches into the side and rear yard setbacks; both </w:t>
      </w:r>
      <w:r w:rsidRPr="006937F9">
        <w:rPr>
          <w:bCs/>
          <w:iCs/>
          <w:sz w:val="24"/>
          <w:szCs w:val="24"/>
        </w:rPr>
        <w:t xml:space="preserve">exceed the </w:t>
      </w:r>
      <w:r w:rsidR="00064D3D">
        <w:rPr>
          <w:bCs/>
          <w:iCs/>
          <w:sz w:val="24"/>
          <w:szCs w:val="24"/>
        </w:rPr>
        <w:t xml:space="preserve">10% </w:t>
      </w:r>
      <w:r w:rsidRPr="006937F9">
        <w:rPr>
          <w:bCs/>
          <w:iCs/>
          <w:sz w:val="24"/>
          <w:szCs w:val="24"/>
        </w:rPr>
        <w:t xml:space="preserve">maximum building </w:t>
      </w:r>
      <w:r w:rsidRPr="006937F9">
        <w:rPr>
          <w:bCs/>
          <w:iCs/>
          <w:sz w:val="24"/>
          <w:szCs w:val="24"/>
        </w:rPr>
        <w:t xml:space="preserve">and </w:t>
      </w:r>
      <w:r w:rsidR="00064D3D">
        <w:rPr>
          <w:bCs/>
          <w:iCs/>
          <w:sz w:val="24"/>
          <w:szCs w:val="24"/>
        </w:rPr>
        <w:t xml:space="preserve">20% </w:t>
      </w:r>
      <w:r w:rsidRPr="006937F9">
        <w:rPr>
          <w:bCs/>
          <w:iCs/>
          <w:sz w:val="24"/>
          <w:szCs w:val="24"/>
        </w:rPr>
        <w:t xml:space="preserve">lot </w:t>
      </w:r>
      <w:r w:rsidRPr="006937F9">
        <w:rPr>
          <w:bCs/>
          <w:iCs/>
          <w:sz w:val="24"/>
          <w:szCs w:val="24"/>
        </w:rPr>
        <w:t>coverage</w:t>
      </w:r>
      <w:r w:rsidRPr="006937F9">
        <w:rPr>
          <w:bCs/>
          <w:iCs/>
          <w:sz w:val="24"/>
          <w:szCs w:val="24"/>
        </w:rPr>
        <w:t>s</w:t>
      </w:r>
      <w:r w:rsidRPr="006937F9">
        <w:rPr>
          <w:bCs/>
          <w:iCs/>
          <w:sz w:val="24"/>
          <w:szCs w:val="24"/>
        </w:rPr>
        <w:t xml:space="preserve"> allowed.</w:t>
      </w:r>
    </w:p>
    <w:p w:rsidR="006937F9" w:rsidRPr="006937F9" w:rsidRDefault="008F1FB9" w:rsidP="006937F9">
      <w:pPr>
        <w:pStyle w:val="ListParagraph"/>
        <w:numPr>
          <w:ilvl w:val="1"/>
          <w:numId w:val="1"/>
        </w:numPr>
        <w:ind w:left="1080"/>
        <w:rPr>
          <w:sz w:val="24"/>
          <w:szCs w:val="24"/>
        </w:rPr>
      </w:pPr>
      <w:r w:rsidRPr="00064D3D">
        <w:rPr>
          <w:b/>
          <w:bCs/>
          <w:iCs/>
          <w:sz w:val="24"/>
          <w:szCs w:val="24"/>
          <w:u w:val="single"/>
        </w:rPr>
        <w:t xml:space="preserve">William &amp; Trisha </w:t>
      </w:r>
      <w:proofErr w:type="spellStart"/>
      <w:r w:rsidRPr="00064D3D">
        <w:rPr>
          <w:b/>
          <w:bCs/>
          <w:iCs/>
          <w:sz w:val="24"/>
          <w:szCs w:val="24"/>
          <w:u w:val="single"/>
        </w:rPr>
        <w:t>McGehrin</w:t>
      </w:r>
      <w:proofErr w:type="spellEnd"/>
      <w:r w:rsidRPr="00064D3D">
        <w:rPr>
          <w:b/>
          <w:bCs/>
          <w:iCs/>
          <w:sz w:val="24"/>
          <w:szCs w:val="24"/>
          <w:u w:val="single"/>
        </w:rPr>
        <w:t xml:space="preserve">, 71 N Lakeside Dr W, </w:t>
      </w:r>
      <w:r w:rsidRPr="00064D3D">
        <w:rPr>
          <w:b/>
          <w:bCs/>
          <w:iCs/>
          <w:sz w:val="24"/>
          <w:szCs w:val="24"/>
          <w:u w:val="single"/>
        </w:rPr>
        <w:t xml:space="preserve">3010/6, </w:t>
      </w:r>
      <w:r w:rsidRPr="00064D3D">
        <w:rPr>
          <w:b/>
          <w:bCs/>
          <w:iCs/>
          <w:sz w:val="24"/>
          <w:szCs w:val="24"/>
          <w:u w:val="single"/>
        </w:rPr>
        <w:t>ZVE-1139</w:t>
      </w:r>
      <w:r w:rsidRPr="006937F9">
        <w:rPr>
          <w:bCs/>
          <w:iCs/>
          <w:sz w:val="24"/>
          <w:szCs w:val="24"/>
        </w:rPr>
        <w:t xml:space="preserve"> – </w:t>
      </w:r>
      <w:r w:rsidRPr="006937F9">
        <w:rPr>
          <w:bCs/>
          <w:iCs/>
          <w:sz w:val="24"/>
          <w:szCs w:val="24"/>
        </w:rPr>
        <w:t xml:space="preserve">Seeking bulk variance to construct </w:t>
      </w:r>
      <w:r w:rsidRPr="006937F9">
        <w:rPr>
          <w:bCs/>
          <w:iCs/>
          <w:sz w:val="24"/>
          <w:szCs w:val="24"/>
        </w:rPr>
        <w:t xml:space="preserve">covered outdoor kitchen exceeds the 12% maximum building coverage allowed. </w:t>
      </w:r>
    </w:p>
    <w:p w:rsidR="006937F9" w:rsidRPr="006937F9" w:rsidRDefault="008F1FB9" w:rsidP="006937F9">
      <w:pPr>
        <w:pStyle w:val="ListParagraph"/>
        <w:numPr>
          <w:ilvl w:val="1"/>
          <w:numId w:val="1"/>
        </w:numPr>
        <w:ind w:left="1080"/>
        <w:rPr>
          <w:sz w:val="24"/>
          <w:szCs w:val="24"/>
        </w:rPr>
      </w:pPr>
      <w:r w:rsidRPr="00064D3D">
        <w:rPr>
          <w:b/>
          <w:bCs/>
          <w:iCs/>
          <w:sz w:val="24"/>
          <w:szCs w:val="24"/>
          <w:u w:val="single"/>
        </w:rPr>
        <w:lastRenderedPageBreak/>
        <w:t xml:space="preserve">Thomas &amp; Cynthia Durham, 215 Taunton Blvd, </w:t>
      </w:r>
      <w:r w:rsidRPr="00064D3D">
        <w:rPr>
          <w:b/>
          <w:bCs/>
          <w:iCs/>
          <w:sz w:val="24"/>
          <w:szCs w:val="24"/>
          <w:u w:val="single"/>
        </w:rPr>
        <w:t xml:space="preserve">3708/3, </w:t>
      </w:r>
      <w:r w:rsidRPr="00064D3D">
        <w:rPr>
          <w:b/>
          <w:bCs/>
          <w:iCs/>
          <w:sz w:val="24"/>
          <w:szCs w:val="24"/>
          <w:u w:val="single"/>
        </w:rPr>
        <w:t>ZVE-1137</w:t>
      </w:r>
      <w:r w:rsidRPr="006937F9">
        <w:rPr>
          <w:bCs/>
          <w:iCs/>
          <w:sz w:val="24"/>
          <w:szCs w:val="24"/>
        </w:rPr>
        <w:t xml:space="preserve"> – </w:t>
      </w:r>
      <w:r w:rsidR="004A73AC">
        <w:rPr>
          <w:bCs/>
          <w:iCs/>
          <w:sz w:val="24"/>
          <w:szCs w:val="24"/>
        </w:rPr>
        <w:t>Seeking bulk variance to construct</w:t>
      </w:r>
      <w:r w:rsidRPr="006937F9">
        <w:rPr>
          <w:bCs/>
          <w:iCs/>
          <w:sz w:val="24"/>
          <w:szCs w:val="24"/>
        </w:rPr>
        <w:t xml:space="preserve"> front porch extension </w:t>
      </w:r>
      <w:r w:rsidR="004A73AC">
        <w:rPr>
          <w:bCs/>
          <w:iCs/>
          <w:sz w:val="24"/>
          <w:szCs w:val="24"/>
        </w:rPr>
        <w:t xml:space="preserve">which </w:t>
      </w:r>
      <w:r w:rsidRPr="006937F9">
        <w:rPr>
          <w:bCs/>
          <w:iCs/>
          <w:sz w:val="24"/>
          <w:szCs w:val="24"/>
        </w:rPr>
        <w:t>exceeds the 10% maximum building coverage and 20% maximum lot coverage allowed.</w:t>
      </w:r>
    </w:p>
    <w:p w:rsidR="006937F9" w:rsidRPr="006937F9" w:rsidRDefault="008F1FB9" w:rsidP="006937F9">
      <w:pPr>
        <w:pStyle w:val="ListParagraph"/>
        <w:numPr>
          <w:ilvl w:val="1"/>
          <w:numId w:val="1"/>
        </w:numPr>
        <w:ind w:left="1080"/>
        <w:rPr>
          <w:sz w:val="24"/>
          <w:szCs w:val="24"/>
        </w:rPr>
      </w:pPr>
      <w:r w:rsidRPr="00064D3D">
        <w:rPr>
          <w:b/>
          <w:bCs/>
          <w:iCs/>
          <w:sz w:val="24"/>
          <w:szCs w:val="24"/>
          <w:u w:val="single"/>
        </w:rPr>
        <w:t>Lucas Mitchell, 23 Ponte View Dr,</w:t>
      </w:r>
      <w:r w:rsidR="004A73AC" w:rsidRPr="00064D3D">
        <w:rPr>
          <w:b/>
          <w:bCs/>
          <w:iCs/>
          <w:sz w:val="24"/>
          <w:szCs w:val="24"/>
          <w:u w:val="single"/>
        </w:rPr>
        <w:t xml:space="preserve"> 6405.01/9.19,</w:t>
      </w:r>
      <w:r w:rsidRPr="00064D3D">
        <w:rPr>
          <w:b/>
          <w:bCs/>
          <w:iCs/>
          <w:sz w:val="24"/>
          <w:szCs w:val="24"/>
          <w:u w:val="single"/>
        </w:rPr>
        <w:t xml:space="preserve"> ZVE-1138</w:t>
      </w:r>
      <w:r w:rsidRPr="006937F9">
        <w:rPr>
          <w:bCs/>
          <w:iCs/>
          <w:sz w:val="24"/>
          <w:szCs w:val="24"/>
        </w:rPr>
        <w:t xml:space="preserve"> – </w:t>
      </w:r>
      <w:r w:rsidR="004A73AC">
        <w:rPr>
          <w:bCs/>
          <w:iCs/>
          <w:sz w:val="24"/>
          <w:szCs w:val="24"/>
        </w:rPr>
        <w:t xml:space="preserve">Seeking bulk variance to construct </w:t>
      </w:r>
      <w:r w:rsidRPr="006937F9">
        <w:rPr>
          <w:bCs/>
          <w:iCs/>
          <w:sz w:val="24"/>
          <w:szCs w:val="24"/>
        </w:rPr>
        <w:t xml:space="preserve">in-ground swimming pool </w:t>
      </w:r>
      <w:r w:rsidR="00064D3D">
        <w:rPr>
          <w:bCs/>
          <w:iCs/>
          <w:sz w:val="24"/>
          <w:szCs w:val="24"/>
        </w:rPr>
        <w:t xml:space="preserve">which </w:t>
      </w:r>
      <w:r w:rsidRPr="006937F9">
        <w:rPr>
          <w:bCs/>
          <w:iCs/>
          <w:sz w:val="24"/>
          <w:szCs w:val="24"/>
        </w:rPr>
        <w:t>exceeds the 20% maximum lot coverage allowed.</w:t>
      </w:r>
    </w:p>
    <w:p w:rsidR="008F1FB9" w:rsidRPr="006937F9" w:rsidRDefault="008F1FB9" w:rsidP="006937F9">
      <w:pPr>
        <w:pStyle w:val="ListParagraph"/>
        <w:numPr>
          <w:ilvl w:val="1"/>
          <w:numId w:val="1"/>
        </w:numPr>
        <w:ind w:left="1080"/>
        <w:rPr>
          <w:sz w:val="24"/>
          <w:szCs w:val="24"/>
        </w:rPr>
      </w:pPr>
      <w:r w:rsidRPr="00064D3D">
        <w:rPr>
          <w:b/>
          <w:bCs/>
          <w:iCs/>
          <w:sz w:val="24"/>
          <w:szCs w:val="24"/>
          <w:u w:val="single"/>
        </w:rPr>
        <w:t xml:space="preserve">Jeff Wilson, 8 Muirfield Ct, </w:t>
      </w:r>
      <w:r w:rsidR="00064D3D" w:rsidRPr="00064D3D">
        <w:rPr>
          <w:b/>
          <w:bCs/>
          <w:iCs/>
          <w:sz w:val="24"/>
          <w:szCs w:val="24"/>
          <w:u w:val="single"/>
        </w:rPr>
        <w:t xml:space="preserve">905/13.04, </w:t>
      </w:r>
      <w:r w:rsidRPr="00064D3D">
        <w:rPr>
          <w:b/>
          <w:bCs/>
          <w:iCs/>
          <w:sz w:val="24"/>
          <w:szCs w:val="24"/>
          <w:u w:val="single"/>
        </w:rPr>
        <w:t>ZVE-1140</w:t>
      </w:r>
      <w:r w:rsidRPr="006937F9">
        <w:rPr>
          <w:bCs/>
          <w:iCs/>
          <w:sz w:val="24"/>
          <w:szCs w:val="24"/>
        </w:rPr>
        <w:t xml:space="preserve"> – </w:t>
      </w:r>
      <w:r w:rsidR="004A73AC">
        <w:rPr>
          <w:bCs/>
          <w:iCs/>
          <w:sz w:val="24"/>
          <w:szCs w:val="24"/>
        </w:rPr>
        <w:t>Seeking bulk variance for e</w:t>
      </w:r>
      <w:r w:rsidRPr="006937F9">
        <w:rPr>
          <w:bCs/>
          <w:iCs/>
          <w:sz w:val="24"/>
          <w:szCs w:val="24"/>
        </w:rPr>
        <w:t xml:space="preserve">xisting 6 foot-high, white-vinyl fence in front yard </w:t>
      </w:r>
      <w:r w:rsidR="004A73AC">
        <w:rPr>
          <w:bCs/>
          <w:iCs/>
          <w:sz w:val="24"/>
          <w:szCs w:val="24"/>
        </w:rPr>
        <w:t>which exceeds the maximum 4 feet height and 50% opacity allowed</w:t>
      </w:r>
      <w:r w:rsidRPr="006937F9">
        <w:rPr>
          <w:bCs/>
          <w:iCs/>
          <w:sz w:val="24"/>
          <w:szCs w:val="24"/>
        </w:rPr>
        <w:t>.</w:t>
      </w:r>
    </w:p>
    <w:p w:rsidR="006937F9" w:rsidRPr="006937F9" w:rsidRDefault="006937F9" w:rsidP="006937F9">
      <w:pPr>
        <w:pStyle w:val="ListParagraph"/>
        <w:ind w:left="1080"/>
        <w:rPr>
          <w:sz w:val="24"/>
          <w:szCs w:val="24"/>
        </w:rPr>
      </w:pPr>
    </w:p>
    <w:p w:rsidR="00F9368B" w:rsidRPr="006937F9" w:rsidRDefault="00F9368B" w:rsidP="00F9368B">
      <w:pPr>
        <w:pStyle w:val="ListParagraph"/>
        <w:numPr>
          <w:ilvl w:val="0"/>
          <w:numId w:val="1"/>
        </w:numPr>
        <w:ind w:hanging="720"/>
        <w:rPr>
          <w:sz w:val="24"/>
          <w:szCs w:val="24"/>
        </w:rPr>
      </w:pPr>
      <w:r w:rsidRPr="006937F9">
        <w:rPr>
          <w:sz w:val="24"/>
          <w:szCs w:val="24"/>
        </w:rPr>
        <w:t>General Public</w:t>
      </w:r>
    </w:p>
    <w:p w:rsidR="006937F9" w:rsidRPr="006937F9" w:rsidRDefault="006937F9" w:rsidP="006937F9">
      <w:pPr>
        <w:pStyle w:val="ListParagraph"/>
        <w:rPr>
          <w:sz w:val="24"/>
          <w:szCs w:val="24"/>
        </w:rPr>
      </w:pPr>
    </w:p>
    <w:p w:rsidR="00F9368B" w:rsidRPr="006937F9" w:rsidRDefault="00F9368B" w:rsidP="00F9368B">
      <w:pPr>
        <w:pStyle w:val="ListParagraph"/>
        <w:numPr>
          <w:ilvl w:val="0"/>
          <w:numId w:val="1"/>
        </w:numPr>
        <w:ind w:hanging="720"/>
        <w:rPr>
          <w:sz w:val="24"/>
          <w:szCs w:val="24"/>
        </w:rPr>
      </w:pPr>
      <w:r w:rsidRPr="006937F9">
        <w:rPr>
          <w:sz w:val="24"/>
          <w:szCs w:val="24"/>
        </w:rPr>
        <w:t>Executive Session</w:t>
      </w:r>
      <w:r w:rsidR="008F1FB9" w:rsidRPr="006937F9">
        <w:rPr>
          <w:sz w:val="24"/>
          <w:szCs w:val="24"/>
        </w:rPr>
        <w:t xml:space="preserve"> – </w:t>
      </w:r>
      <w:r w:rsidR="006937F9" w:rsidRPr="006937F9">
        <w:rPr>
          <w:sz w:val="24"/>
          <w:szCs w:val="24"/>
        </w:rPr>
        <w:t>2023 Pr</w:t>
      </w:r>
      <w:r w:rsidR="008F1FB9" w:rsidRPr="006937F9">
        <w:rPr>
          <w:sz w:val="24"/>
          <w:szCs w:val="24"/>
        </w:rPr>
        <w:t xml:space="preserve">ofessional </w:t>
      </w:r>
      <w:r w:rsidR="006937F9" w:rsidRPr="006937F9">
        <w:rPr>
          <w:sz w:val="24"/>
          <w:szCs w:val="24"/>
        </w:rPr>
        <w:t>Board A</w:t>
      </w:r>
      <w:r w:rsidR="008F1FB9" w:rsidRPr="006937F9">
        <w:rPr>
          <w:sz w:val="24"/>
          <w:szCs w:val="24"/>
        </w:rPr>
        <w:t>ppointments</w:t>
      </w:r>
    </w:p>
    <w:p w:rsidR="006937F9" w:rsidRPr="006937F9" w:rsidRDefault="006937F9" w:rsidP="006937F9">
      <w:pPr>
        <w:rPr>
          <w:sz w:val="24"/>
          <w:szCs w:val="24"/>
        </w:rPr>
      </w:pPr>
    </w:p>
    <w:p w:rsidR="00F9368B" w:rsidRPr="006937F9" w:rsidRDefault="00F9368B" w:rsidP="00F9368B">
      <w:pPr>
        <w:pStyle w:val="ListParagraph"/>
        <w:numPr>
          <w:ilvl w:val="0"/>
          <w:numId w:val="1"/>
        </w:numPr>
        <w:ind w:hanging="720"/>
        <w:rPr>
          <w:sz w:val="24"/>
          <w:szCs w:val="24"/>
        </w:rPr>
      </w:pPr>
      <w:r w:rsidRPr="006937F9">
        <w:rPr>
          <w:sz w:val="24"/>
          <w:szCs w:val="24"/>
        </w:rPr>
        <w:t>Additional Action by Board</w:t>
      </w:r>
    </w:p>
    <w:p w:rsidR="006937F9" w:rsidRPr="006937F9" w:rsidRDefault="006937F9" w:rsidP="006937F9">
      <w:pPr>
        <w:rPr>
          <w:sz w:val="24"/>
          <w:szCs w:val="24"/>
        </w:rPr>
      </w:pPr>
    </w:p>
    <w:p w:rsidR="00A9018F" w:rsidRPr="006937F9" w:rsidRDefault="00AE466C" w:rsidP="00D23D7C">
      <w:pPr>
        <w:pStyle w:val="ListParagraph"/>
        <w:numPr>
          <w:ilvl w:val="0"/>
          <w:numId w:val="1"/>
        </w:numPr>
        <w:ind w:hanging="720"/>
        <w:rPr>
          <w:sz w:val="24"/>
          <w:szCs w:val="24"/>
        </w:rPr>
      </w:pPr>
      <w:r w:rsidRPr="006937F9">
        <w:rPr>
          <w:sz w:val="24"/>
          <w:szCs w:val="24"/>
        </w:rPr>
        <w:t>Adjournment</w:t>
      </w:r>
    </w:p>
    <w:p w:rsidR="00507AF9" w:rsidRPr="006937F9" w:rsidRDefault="00507AF9" w:rsidP="00D23D7C">
      <w:pPr>
        <w:rPr>
          <w:sz w:val="24"/>
          <w:szCs w:val="24"/>
        </w:rPr>
      </w:pPr>
    </w:p>
    <w:p w:rsidR="00507AF9" w:rsidRPr="006937F9" w:rsidRDefault="00A04FFB" w:rsidP="00D23D7C">
      <w:pPr>
        <w:rPr>
          <w:sz w:val="24"/>
          <w:szCs w:val="24"/>
        </w:rPr>
      </w:pPr>
      <w:r w:rsidRPr="006937F9">
        <w:rPr>
          <w:sz w:val="24"/>
          <w:szCs w:val="24"/>
        </w:rPr>
        <w:t>Ann Bell, AICP, PP</w:t>
      </w:r>
    </w:p>
    <w:p w:rsidR="006C6770" w:rsidRPr="001079D8" w:rsidRDefault="006C6770" w:rsidP="00D23D7C">
      <w:pPr>
        <w:rPr>
          <w:sz w:val="22"/>
          <w:szCs w:val="22"/>
        </w:rPr>
      </w:pPr>
      <w:r w:rsidRPr="006937F9">
        <w:rPr>
          <w:sz w:val="24"/>
          <w:szCs w:val="24"/>
        </w:rPr>
        <w:t>Board Secretary</w:t>
      </w:r>
    </w:p>
    <w:p w:rsidR="00507AF9" w:rsidRPr="00AD1F79" w:rsidRDefault="00507AF9" w:rsidP="00D23D7C">
      <w:pPr>
        <w:rPr>
          <w:sz w:val="22"/>
          <w:szCs w:val="24"/>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r w:rsidR="00DB5568">
        <w:rPr>
          <w:bCs/>
          <w:i/>
          <w:sz w:val="16"/>
          <w:szCs w:val="16"/>
        </w:rPr>
        <w:t xml:space="preserve">luded. </w:t>
      </w:r>
    </w:p>
    <w:sectPr w:rsidR="00CA1181" w:rsidSect="004A73AC">
      <w:headerReference w:type="even" r:id="rId9"/>
      <w:headerReference w:type="default" r:id="rId10"/>
      <w:footerReference w:type="even" r:id="rId11"/>
      <w:footerReference w:type="default" r:id="rId12"/>
      <w:headerReference w:type="first" r:id="rId13"/>
      <w:footerReference w:type="first" r:id="rId14"/>
      <w:pgSz w:w="12240" w:h="15840"/>
      <w:pgMar w:top="720" w:right="1008" w:bottom="245"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07" w:rsidRDefault="00C820C5">
    <w:pPr>
      <w:pStyle w:val="Header"/>
    </w:pPr>
    <w:r>
      <w:t>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2D" w:rsidRDefault="0072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FD5353A"/>
    <w:multiLevelType w:val="hybridMultilevel"/>
    <w:tmpl w:val="852A2A92"/>
    <w:lvl w:ilvl="0" w:tplc="04090009">
      <w:start w:val="1"/>
      <w:numFmt w:val="bullet"/>
      <w:lvlText w:val=""/>
      <w:lvlJc w:val="left"/>
      <w:pPr>
        <w:ind w:left="1440" w:hanging="360"/>
      </w:pPr>
      <w:rPr>
        <w:rFonts w:ascii="Wingdings" w:hAnsi="Wingdings" w:hint="default"/>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E935FB"/>
    <w:multiLevelType w:val="hybridMultilevel"/>
    <w:tmpl w:val="348AF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B242E46"/>
    <w:multiLevelType w:val="hybridMultilevel"/>
    <w:tmpl w:val="A5C4DA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BE1754"/>
    <w:multiLevelType w:val="hybridMultilevel"/>
    <w:tmpl w:val="DCAC6B86"/>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10087"/>
    <w:multiLevelType w:val="hybridMultilevel"/>
    <w:tmpl w:val="E79A9DA4"/>
    <w:lvl w:ilvl="0" w:tplc="04090009">
      <w:start w:val="1"/>
      <w:numFmt w:val="bullet"/>
      <w:lvlText w:val=""/>
      <w:lvlJc w:val="left"/>
      <w:pPr>
        <w:ind w:left="8280" w:hanging="720"/>
      </w:pPr>
      <w:rPr>
        <w:rFonts w:ascii="Wingdings" w:hAnsi="Wingdings" w:hint="default"/>
        <w:b/>
        <w:sz w:val="24"/>
        <w:szCs w:val="24"/>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7" w15:restartNumberingAfterBreak="0">
    <w:nsid w:val="6FE32A3C"/>
    <w:multiLevelType w:val="hybridMultilevel"/>
    <w:tmpl w:val="9D206676"/>
    <w:lvl w:ilvl="0" w:tplc="5746AFC2">
      <w:start w:val="2"/>
      <w:numFmt w:val="bullet"/>
      <w:lvlText w:val=""/>
      <w:lvlJc w:val="left"/>
      <w:pPr>
        <w:ind w:left="153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7C"/>
    <w:rsid w:val="00024DE9"/>
    <w:rsid w:val="00030544"/>
    <w:rsid w:val="00044151"/>
    <w:rsid w:val="00064D3D"/>
    <w:rsid w:val="00072F70"/>
    <w:rsid w:val="0008298E"/>
    <w:rsid w:val="0009590E"/>
    <w:rsid w:val="000B0392"/>
    <w:rsid w:val="000B1979"/>
    <w:rsid w:val="000B649B"/>
    <w:rsid w:val="000D3474"/>
    <w:rsid w:val="000D52C5"/>
    <w:rsid w:val="000F5CDB"/>
    <w:rsid w:val="001064A1"/>
    <w:rsid w:val="001079D8"/>
    <w:rsid w:val="00162A13"/>
    <w:rsid w:val="00176D54"/>
    <w:rsid w:val="00182A8E"/>
    <w:rsid w:val="00190870"/>
    <w:rsid w:val="001A25D6"/>
    <w:rsid w:val="001B637E"/>
    <w:rsid w:val="001D79A1"/>
    <w:rsid w:val="001F486D"/>
    <w:rsid w:val="001F657D"/>
    <w:rsid w:val="002177AE"/>
    <w:rsid w:val="00227003"/>
    <w:rsid w:val="002532BC"/>
    <w:rsid w:val="00254F4A"/>
    <w:rsid w:val="002565E4"/>
    <w:rsid w:val="00260B01"/>
    <w:rsid w:val="00261848"/>
    <w:rsid w:val="00263618"/>
    <w:rsid w:val="00272923"/>
    <w:rsid w:val="00274576"/>
    <w:rsid w:val="0027462A"/>
    <w:rsid w:val="002837B2"/>
    <w:rsid w:val="002924CB"/>
    <w:rsid w:val="002956A2"/>
    <w:rsid w:val="00295E28"/>
    <w:rsid w:val="002C77E2"/>
    <w:rsid w:val="002D2A4F"/>
    <w:rsid w:val="002E0316"/>
    <w:rsid w:val="002E12E2"/>
    <w:rsid w:val="002E28E8"/>
    <w:rsid w:val="002E6185"/>
    <w:rsid w:val="003029BC"/>
    <w:rsid w:val="003043C7"/>
    <w:rsid w:val="00304CE6"/>
    <w:rsid w:val="003064B9"/>
    <w:rsid w:val="00306E01"/>
    <w:rsid w:val="003145D1"/>
    <w:rsid w:val="00336BAF"/>
    <w:rsid w:val="0034514F"/>
    <w:rsid w:val="00365C4B"/>
    <w:rsid w:val="00372018"/>
    <w:rsid w:val="00382F2A"/>
    <w:rsid w:val="003A785F"/>
    <w:rsid w:val="003C4496"/>
    <w:rsid w:val="003C5F9C"/>
    <w:rsid w:val="0040574D"/>
    <w:rsid w:val="00406165"/>
    <w:rsid w:val="00414899"/>
    <w:rsid w:val="004210B2"/>
    <w:rsid w:val="00426466"/>
    <w:rsid w:val="00435E05"/>
    <w:rsid w:val="00463B2C"/>
    <w:rsid w:val="00483983"/>
    <w:rsid w:val="00490BD6"/>
    <w:rsid w:val="004A35F6"/>
    <w:rsid w:val="004A73AC"/>
    <w:rsid w:val="004C511F"/>
    <w:rsid w:val="004D1324"/>
    <w:rsid w:val="004D5A12"/>
    <w:rsid w:val="004E21D9"/>
    <w:rsid w:val="00507AF9"/>
    <w:rsid w:val="00512265"/>
    <w:rsid w:val="00533968"/>
    <w:rsid w:val="005469A1"/>
    <w:rsid w:val="00582AE3"/>
    <w:rsid w:val="005A1918"/>
    <w:rsid w:val="005A353B"/>
    <w:rsid w:val="005B1C5E"/>
    <w:rsid w:val="005D0228"/>
    <w:rsid w:val="005D4610"/>
    <w:rsid w:val="005E2550"/>
    <w:rsid w:val="005E55AE"/>
    <w:rsid w:val="00625721"/>
    <w:rsid w:val="00637CD2"/>
    <w:rsid w:val="00643DF7"/>
    <w:rsid w:val="00645D7E"/>
    <w:rsid w:val="00654932"/>
    <w:rsid w:val="00657B82"/>
    <w:rsid w:val="006639CA"/>
    <w:rsid w:val="0066693F"/>
    <w:rsid w:val="0067300D"/>
    <w:rsid w:val="006937F9"/>
    <w:rsid w:val="006A17D6"/>
    <w:rsid w:val="006A769E"/>
    <w:rsid w:val="006B1545"/>
    <w:rsid w:val="006B60F1"/>
    <w:rsid w:val="006C3F6E"/>
    <w:rsid w:val="006C6770"/>
    <w:rsid w:val="0070052C"/>
    <w:rsid w:val="00704995"/>
    <w:rsid w:val="00704EA2"/>
    <w:rsid w:val="007134CF"/>
    <w:rsid w:val="00716F5D"/>
    <w:rsid w:val="007213B6"/>
    <w:rsid w:val="0072272D"/>
    <w:rsid w:val="00727EA7"/>
    <w:rsid w:val="00733607"/>
    <w:rsid w:val="00755381"/>
    <w:rsid w:val="00791A52"/>
    <w:rsid w:val="00793DA5"/>
    <w:rsid w:val="007A5CC4"/>
    <w:rsid w:val="007E45FF"/>
    <w:rsid w:val="007F0329"/>
    <w:rsid w:val="007F4941"/>
    <w:rsid w:val="007F4F42"/>
    <w:rsid w:val="008355BE"/>
    <w:rsid w:val="00846703"/>
    <w:rsid w:val="00846E11"/>
    <w:rsid w:val="008553F2"/>
    <w:rsid w:val="008832A1"/>
    <w:rsid w:val="00894449"/>
    <w:rsid w:val="008B03C7"/>
    <w:rsid w:val="008E63C4"/>
    <w:rsid w:val="008E7FE9"/>
    <w:rsid w:val="008F1FB9"/>
    <w:rsid w:val="008F25DB"/>
    <w:rsid w:val="009211F5"/>
    <w:rsid w:val="00982658"/>
    <w:rsid w:val="009A42A8"/>
    <w:rsid w:val="009C326D"/>
    <w:rsid w:val="009D0CCC"/>
    <w:rsid w:val="009F1960"/>
    <w:rsid w:val="00A04FFB"/>
    <w:rsid w:val="00A1412E"/>
    <w:rsid w:val="00A210F7"/>
    <w:rsid w:val="00A23430"/>
    <w:rsid w:val="00A41B2B"/>
    <w:rsid w:val="00A44F62"/>
    <w:rsid w:val="00A47E30"/>
    <w:rsid w:val="00A871E9"/>
    <w:rsid w:val="00A9018F"/>
    <w:rsid w:val="00A90626"/>
    <w:rsid w:val="00A946E9"/>
    <w:rsid w:val="00AB1E70"/>
    <w:rsid w:val="00AC7B0B"/>
    <w:rsid w:val="00AD1F79"/>
    <w:rsid w:val="00AE466C"/>
    <w:rsid w:val="00AE63F8"/>
    <w:rsid w:val="00AF4BC5"/>
    <w:rsid w:val="00B0053D"/>
    <w:rsid w:val="00B36550"/>
    <w:rsid w:val="00B42B66"/>
    <w:rsid w:val="00B71AB7"/>
    <w:rsid w:val="00B72396"/>
    <w:rsid w:val="00BB23DF"/>
    <w:rsid w:val="00BB6F86"/>
    <w:rsid w:val="00BE0358"/>
    <w:rsid w:val="00C00FE7"/>
    <w:rsid w:val="00C128E7"/>
    <w:rsid w:val="00C225D7"/>
    <w:rsid w:val="00C40FB6"/>
    <w:rsid w:val="00C60960"/>
    <w:rsid w:val="00C622E3"/>
    <w:rsid w:val="00C67507"/>
    <w:rsid w:val="00C6756C"/>
    <w:rsid w:val="00C701FD"/>
    <w:rsid w:val="00C74BE7"/>
    <w:rsid w:val="00C754A9"/>
    <w:rsid w:val="00C820C5"/>
    <w:rsid w:val="00C8619E"/>
    <w:rsid w:val="00C879DC"/>
    <w:rsid w:val="00C95690"/>
    <w:rsid w:val="00CA5660"/>
    <w:rsid w:val="00CE61AA"/>
    <w:rsid w:val="00CF00CD"/>
    <w:rsid w:val="00CF0997"/>
    <w:rsid w:val="00CF46B0"/>
    <w:rsid w:val="00D01B56"/>
    <w:rsid w:val="00D034C6"/>
    <w:rsid w:val="00D05847"/>
    <w:rsid w:val="00D13764"/>
    <w:rsid w:val="00D152DD"/>
    <w:rsid w:val="00D23D7C"/>
    <w:rsid w:val="00D26CB2"/>
    <w:rsid w:val="00D70BF8"/>
    <w:rsid w:val="00D80FF4"/>
    <w:rsid w:val="00D97412"/>
    <w:rsid w:val="00DB5568"/>
    <w:rsid w:val="00DC5DA8"/>
    <w:rsid w:val="00DC7002"/>
    <w:rsid w:val="00DC78D0"/>
    <w:rsid w:val="00DC7ACC"/>
    <w:rsid w:val="00E3162E"/>
    <w:rsid w:val="00E5329E"/>
    <w:rsid w:val="00E5733A"/>
    <w:rsid w:val="00E84B06"/>
    <w:rsid w:val="00E928DB"/>
    <w:rsid w:val="00E93CE8"/>
    <w:rsid w:val="00EC059A"/>
    <w:rsid w:val="00EC2A55"/>
    <w:rsid w:val="00EC36B3"/>
    <w:rsid w:val="00EC700D"/>
    <w:rsid w:val="00ED09AC"/>
    <w:rsid w:val="00EE251D"/>
    <w:rsid w:val="00EE73B0"/>
    <w:rsid w:val="00F062F7"/>
    <w:rsid w:val="00F06748"/>
    <w:rsid w:val="00F12655"/>
    <w:rsid w:val="00F1538A"/>
    <w:rsid w:val="00F25BE8"/>
    <w:rsid w:val="00F32758"/>
    <w:rsid w:val="00F51B5C"/>
    <w:rsid w:val="00F67D58"/>
    <w:rsid w:val="00F9368B"/>
    <w:rsid w:val="00FA0B6C"/>
    <w:rsid w:val="00FA5E13"/>
    <w:rsid w:val="00FD1F09"/>
    <w:rsid w:val="00FD337F"/>
    <w:rsid w:val="00FD5786"/>
    <w:rsid w:val="00FF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3B265EB"/>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62085">
      <w:bodyDiv w:val="1"/>
      <w:marLeft w:val="0"/>
      <w:marRight w:val="0"/>
      <w:marTop w:val="0"/>
      <w:marBottom w:val="0"/>
      <w:divBdr>
        <w:top w:val="none" w:sz="0" w:space="0" w:color="auto"/>
        <w:left w:val="none" w:sz="0" w:space="0" w:color="auto"/>
        <w:bottom w:val="none" w:sz="0" w:space="0" w:color="auto"/>
        <w:right w:val="none" w:sz="0" w:space="0" w:color="auto"/>
      </w:divBdr>
    </w:div>
    <w:div w:id="18930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A066-01C3-450A-8F96-8CCEABB7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Portocalis</dc:creator>
  <cp:keywords/>
  <dc:description/>
  <cp:lastModifiedBy>Ann Bell</cp:lastModifiedBy>
  <cp:revision>10</cp:revision>
  <cp:lastPrinted>2022-10-13T14:45:00Z</cp:lastPrinted>
  <dcterms:created xsi:type="dcterms:W3CDTF">2022-12-14T16:52:00Z</dcterms:created>
  <dcterms:modified xsi:type="dcterms:W3CDTF">2022-12-16T14:40:00Z</dcterms:modified>
</cp:coreProperties>
</file>